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E749B" w14:textId="1480C1E7" w:rsidR="00EC235C" w:rsidRDefault="00BB6064" w:rsidP="00A90925">
      <w:pPr>
        <w:pStyle w:val="Intestazione"/>
        <w:rPr>
          <w:noProof/>
          <w:lang w:eastAsia="it-IT"/>
        </w:rPr>
      </w:pPr>
      <w:r>
        <w:rPr>
          <w:noProof/>
          <w:lang w:eastAsia="it-IT"/>
        </w:rPr>
        <w:drawing>
          <wp:anchor distT="0" distB="0" distL="114300" distR="114300" simplePos="0" relativeHeight="251659264" behindDoc="1" locked="0" layoutInCell="1" allowOverlap="1" wp14:anchorId="57B41C70" wp14:editId="6CEFDD66">
            <wp:simplePos x="0" y="0"/>
            <wp:positionH relativeFrom="margin">
              <wp:align>right</wp:align>
            </wp:positionH>
            <wp:positionV relativeFrom="paragraph">
              <wp:posOffset>173795</wp:posOffset>
            </wp:positionV>
            <wp:extent cx="6643935" cy="1860550"/>
            <wp:effectExtent l="0" t="0" r="5080" b="6350"/>
            <wp:wrapNone/>
            <wp:docPr id="14246684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3935"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C098A" w14:textId="2311FE2D" w:rsidR="00677888" w:rsidRDefault="002C1A26" w:rsidP="002C1A26">
      <w:pPr>
        <w:pStyle w:val="Intestazione"/>
        <w:tabs>
          <w:tab w:val="clear" w:pos="4819"/>
          <w:tab w:val="clear" w:pos="9638"/>
          <w:tab w:val="left" w:pos="1077"/>
        </w:tabs>
        <w:rPr>
          <w:noProof/>
          <w:lang w:eastAsia="it-IT"/>
        </w:rPr>
      </w:pPr>
      <w:r>
        <w:rPr>
          <w:noProof/>
          <w:lang w:eastAsia="it-IT"/>
        </w:rPr>
        <w:tab/>
      </w:r>
    </w:p>
    <w:p w14:paraId="642BE991" w14:textId="0BE64002" w:rsidR="00566704" w:rsidRDefault="00566704" w:rsidP="00566704">
      <w:pPr>
        <w:pStyle w:val="Intestazione"/>
        <w:ind w:hanging="284"/>
        <w:jc w:val="center"/>
        <w:rPr>
          <w:noProof/>
          <w:lang w:eastAsia="it-IT"/>
        </w:rPr>
      </w:pPr>
      <w:bookmarkStart w:id="0" w:name="_Hlk30107250"/>
    </w:p>
    <w:bookmarkEnd w:id="0"/>
    <w:p w14:paraId="06E359E7" w14:textId="2D4CDB4D" w:rsidR="00C6404C" w:rsidRPr="00F102A5" w:rsidRDefault="00C6404C" w:rsidP="00F102A5">
      <w:pPr>
        <w:pStyle w:val="Intestazione"/>
        <w:tabs>
          <w:tab w:val="left" w:pos="9015"/>
        </w:tabs>
        <w:rPr>
          <w:noProof/>
          <w:lang w:eastAsia="it-IT"/>
        </w:rPr>
      </w:pPr>
    </w:p>
    <w:p w14:paraId="29C49FA6" w14:textId="772D72E0" w:rsidR="00C6404C" w:rsidRDefault="00C6404C" w:rsidP="00C6404C">
      <w:pPr>
        <w:rPr>
          <w:rFonts w:ascii="Times New Roman" w:hAnsi="Times New Roman"/>
          <w:sz w:val="18"/>
          <w:szCs w:val="18"/>
        </w:rPr>
      </w:pPr>
    </w:p>
    <w:p w14:paraId="110A9060" w14:textId="77777777" w:rsidR="00E62BBE" w:rsidRPr="00C6404C" w:rsidRDefault="00E62BBE" w:rsidP="00C6404C">
      <w:pPr>
        <w:rPr>
          <w:rFonts w:ascii="Times New Roman" w:hAnsi="Times New Roman"/>
          <w:sz w:val="18"/>
          <w:szCs w:val="18"/>
        </w:rPr>
      </w:pPr>
    </w:p>
    <w:p w14:paraId="259CF7D5" w14:textId="11DC74FB" w:rsidR="00C6404C" w:rsidRPr="00C6404C" w:rsidRDefault="00C6404C" w:rsidP="00C6404C">
      <w:pPr>
        <w:rPr>
          <w:rFonts w:ascii="Times New Roman" w:hAnsi="Times New Roman"/>
          <w:sz w:val="18"/>
          <w:szCs w:val="18"/>
        </w:rPr>
      </w:pPr>
    </w:p>
    <w:p w14:paraId="03BD295E" w14:textId="77777777" w:rsidR="002C1A26" w:rsidRDefault="002C1A26" w:rsidP="00C6404C">
      <w:pPr>
        <w:rPr>
          <w:rFonts w:ascii="Times New Roman" w:hAnsi="Times New Roman"/>
          <w:sz w:val="18"/>
          <w:szCs w:val="18"/>
        </w:rPr>
      </w:pPr>
    </w:p>
    <w:p w14:paraId="53187E47" w14:textId="7E1785D7" w:rsidR="00C6404C" w:rsidRDefault="00C6404C" w:rsidP="00C6404C">
      <w:pPr>
        <w:rPr>
          <w:rFonts w:ascii="Times New Roman" w:hAnsi="Times New Roman"/>
          <w:i/>
          <w:sz w:val="18"/>
          <w:szCs w:val="18"/>
        </w:rPr>
      </w:pPr>
    </w:p>
    <w:p w14:paraId="547B8146" w14:textId="33860906" w:rsidR="00C6404C" w:rsidRDefault="00C6404C" w:rsidP="0044767C">
      <w:pPr>
        <w:tabs>
          <w:tab w:val="left" w:pos="8376"/>
        </w:tabs>
        <w:rPr>
          <w:rFonts w:ascii="Times New Roman" w:hAnsi="Times New Roman"/>
          <w:sz w:val="18"/>
          <w:szCs w:val="18"/>
        </w:rPr>
      </w:pPr>
    </w:p>
    <w:tbl>
      <w:tblPr>
        <w:tblStyle w:val="Grigliatabella"/>
        <w:tblW w:w="5359" w:type="pct"/>
        <w:tblInd w:w="-299" w:type="dxa"/>
        <w:shd w:val="clear" w:color="auto" w:fill="FFFFFF" w:themeFill="background1"/>
        <w:tblLayout w:type="fixed"/>
        <w:tblLook w:val="04A0" w:firstRow="1" w:lastRow="0" w:firstColumn="1" w:lastColumn="0" w:noHBand="0" w:noVBand="1"/>
      </w:tblPr>
      <w:tblGrid>
        <w:gridCol w:w="425"/>
        <w:gridCol w:w="3258"/>
        <w:gridCol w:w="286"/>
        <w:gridCol w:w="380"/>
        <w:gridCol w:w="3033"/>
        <w:gridCol w:w="236"/>
        <w:gridCol w:w="430"/>
        <w:gridCol w:w="2878"/>
      </w:tblGrid>
      <w:tr w:rsidR="002C1A26" w:rsidRPr="003654E6" w14:paraId="31131964" w14:textId="77777777" w:rsidTr="005B0E8D">
        <w:trPr>
          <w:trHeight w:val="521"/>
        </w:trPr>
        <w:tc>
          <w:tcPr>
            <w:tcW w:w="5000" w:type="pct"/>
            <w:gridSpan w:val="8"/>
            <w:tcBorders>
              <w:bottom w:val="single" w:sz="4" w:space="0" w:color="auto"/>
            </w:tcBorders>
            <w:vAlign w:val="center"/>
          </w:tcPr>
          <w:p w14:paraId="1D2AF7FC" w14:textId="72BC9119" w:rsidR="002C1A26" w:rsidRDefault="00E12597" w:rsidP="002C1A26">
            <w:pPr>
              <w:jc w:val="center"/>
              <w:rPr>
                <w:rFonts w:cstheme="minorHAnsi"/>
                <w:i/>
                <w:sz w:val="20"/>
                <w:szCs w:val="20"/>
              </w:rPr>
            </w:pPr>
            <w:r>
              <w:rPr>
                <w:rFonts w:cstheme="minorHAnsi"/>
                <w:i/>
                <w:sz w:val="20"/>
                <w:szCs w:val="20"/>
              </w:rPr>
              <w:t xml:space="preserve">Prove INVALSI CBT: </w:t>
            </w:r>
            <w:r w:rsidR="002C1A26" w:rsidRPr="00DF6239">
              <w:rPr>
                <w:rFonts w:cstheme="minorHAnsi"/>
                <w:i/>
                <w:sz w:val="20"/>
                <w:szCs w:val="20"/>
              </w:rPr>
              <w:t>Modulo per l’indicazione degli strumenti compensativi/dispensativi</w:t>
            </w:r>
          </w:p>
          <w:p w14:paraId="4D076DFB" w14:textId="471755E1" w:rsidR="00E12597" w:rsidRDefault="00E12597" w:rsidP="00E12597">
            <w:pPr>
              <w:jc w:val="both"/>
              <w:rPr>
                <w:rFonts w:cstheme="minorHAnsi"/>
                <w:sz w:val="16"/>
                <w:szCs w:val="16"/>
              </w:rPr>
            </w:pPr>
            <w:r w:rsidRPr="00E12597">
              <w:rPr>
                <w:rFonts w:cstheme="minorHAnsi"/>
                <w:sz w:val="16"/>
                <w:szCs w:val="16"/>
              </w:rPr>
              <w:t xml:space="preserve">Per le alunne e gli alunni con bisogni educativi speciali (BES) che non rientrano nelle tutele della l. n. 104/1992 e della l. n. 170/2010, ma sono comunque </w:t>
            </w:r>
            <w:r w:rsidRPr="00E12597">
              <w:rPr>
                <w:rFonts w:cstheme="minorHAnsi"/>
                <w:b/>
                <w:bCs/>
                <w:sz w:val="16"/>
                <w:szCs w:val="16"/>
              </w:rPr>
              <w:t xml:space="preserve">in possesso di un PDP </w:t>
            </w:r>
            <w:r w:rsidRPr="00E12597">
              <w:rPr>
                <w:rFonts w:cstheme="minorHAnsi"/>
                <w:sz w:val="16"/>
                <w:szCs w:val="16"/>
              </w:rPr>
              <w:t>(</w:t>
            </w:r>
            <w:r w:rsidRPr="00E12597">
              <w:rPr>
                <w:rFonts w:cstheme="minorHAnsi"/>
                <w:i/>
                <w:iCs/>
                <w:sz w:val="16"/>
                <w:szCs w:val="16"/>
              </w:rPr>
              <w:t>Piano Didattico Personalizzato)</w:t>
            </w:r>
            <w:r w:rsidRPr="00E12597">
              <w:rPr>
                <w:rFonts w:cstheme="minorHAnsi"/>
                <w:sz w:val="16"/>
                <w:szCs w:val="16"/>
              </w:rPr>
              <w:t>, non sono previste misure dispensative, ma possono essere utilizzati strumenti compensativi qualora sia stato redatto un PDP che ne preveda l’utilizzo, se funzionale allo svolgimento delle prove INVALSI. Per tutti gli altri alunni con bisogni educativi speciali che non sono in possesso di un PDP non sono previsti strumenti compensativi.</w:t>
            </w:r>
          </w:p>
        </w:tc>
      </w:tr>
      <w:tr w:rsidR="005B0E8D" w:rsidRPr="003654E6" w14:paraId="23DC4882" w14:textId="420D07D2" w:rsidTr="006650B6">
        <w:trPr>
          <w:trHeight w:val="1200"/>
        </w:trPr>
        <w:tc>
          <w:tcPr>
            <w:tcW w:w="16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B7B30" w14:textId="50B8437B" w:rsidR="002C1A26" w:rsidRDefault="002C1A26" w:rsidP="00D1487E">
            <w:pPr>
              <w:jc w:val="both"/>
              <w:rPr>
                <w:rFonts w:cstheme="minorHAnsi"/>
                <w:sz w:val="16"/>
                <w:szCs w:val="16"/>
              </w:rPr>
            </w:pPr>
            <w:r>
              <w:rPr>
                <w:rFonts w:cstheme="minorHAnsi"/>
                <w:sz w:val="16"/>
                <w:szCs w:val="16"/>
              </w:rPr>
              <w:t xml:space="preserve">In coerenza con quanto stabilito nel documento di riferimento: </w:t>
            </w:r>
            <w:r w:rsidRPr="00D26DFC">
              <w:rPr>
                <w:rFonts w:cstheme="minorHAnsi"/>
                <w:b/>
                <w:bCs/>
                <w:sz w:val="16"/>
                <w:szCs w:val="16"/>
                <w:u w:val="single"/>
              </w:rPr>
              <w:t>PEI</w:t>
            </w:r>
          </w:p>
          <w:p w14:paraId="3FE7A3CA" w14:textId="44B7CAC8" w:rsidR="002C1A26" w:rsidRDefault="00D1487E" w:rsidP="00D1487E">
            <w:pPr>
              <w:jc w:val="both"/>
              <w:rPr>
                <w:rFonts w:cstheme="minorHAnsi"/>
                <w:sz w:val="16"/>
                <w:szCs w:val="16"/>
              </w:rPr>
            </w:pPr>
            <w:r>
              <w:rPr>
                <w:rFonts w:cstheme="minorHAnsi"/>
                <w:sz w:val="16"/>
                <w:szCs w:val="16"/>
              </w:rPr>
              <w:t xml:space="preserve">NOMINATIVO </w:t>
            </w:r>
            <w:r w:rsidR="002C1A26">
              <w:rPr>
                <w:rFonts w:cstheme="minorHAnsi"/>
                <w:sz w:val="16"/>
                <w:szCs w:val="16"/>
              </w:rPr>
              <w:t>ALUNNO CON DISABILITÀ CERTIFICATA:</w:t>
            </w:r>
          </w:p>
          <w:p w14:paraId="2F5E658F" w14:textId="77777777" w:rsidR="002C1A26" w:rsidRDefault="002C1A26" w:rsidP="00D1487E">
            <w:pPr>
              <w:jc w:val="both"/>
              <w:rPr>
                <w:rFonts w:cstheme="minorHAnsi"/>
                <w:sz w:val="16"/>
                <w:szCs w:val="16"/>
              </w:rPr>
            </w:pPr>
          </w:p>
          <w:p w14:paraId="622DEC73" w14:textId="727040F1" w:rsidR="00D1487E" w:rsidRPr="008A3052" w:rsidRDefault="002C1A26" w:rsidP="00D1487E">
            <w:pPr>
              <w:jc w:val="both"/>
              <w:rPr>
                <w:rFonts w:cstheme="minorHAnsi"/>
                <w:sz w:val="16"/>
                <w:szCs w:val="16"/>
              </w:rPr>
            </w:pPr>
            <w:r>
              <w:rPr>
                <w:rFonts w:cstheme="minorHAnsi"/>
                <w:sz w:val="16"/>
                <w:szCs w:val="16"/>
              </w:rPr>
              <w:t>……………………………………………………………………….</w:t>
            </w:r>
          </w:p>
        </w:tc>
        <w:tc>
          <w:tcPr>
            <w:tcW w:w="131" w:type="pct"/>
            <w:tcBorders>
              <w:top w:val="nil"/>
              <w:left w:val="single" w:sz="4" w:space="0" w:color="auto"/>
              <w:bottom w:val="nil"/>
            </w:tcBorders>
            <w:shd w:val="clear" w:color="auto" w:fill="FFFFFF" w:themeFill="background1"/>
            <w:vAlign w:val="center"/>
          </w:tcPr>
          <w:p w14:paraId="16D4ECE5" w14:textId="77777777" w:rsidR="002C1A26" w:rsidRPr="003654E6" w:rsidRDefault="002C1A26" w:rsidP="00D1487E">
            <w:pPr>
              <w:jc w:val="both"/>
              <w:rPr>
                <w:rFonts w:cstheme="minorHAnsi"/>
                <w:sz w:val="24"/>
              </w:rPr>
            </w:pPr>
          </w:p>
        </w:tc>
        <w:tc>
          <w:tcPr>
            <w:tcW w:w="1562" w:type="pct"/>
            <w:gridSpan w:val="2"/>
            <w:tcBorders>
              <w:bottom w:val="single" w:sz="4" w:space="0" w:color="auto"/>
            </w:tcBorders>
            <w:shd w:val="clear" w:color="auto" w:fill="D9D9D9" w:themeFill="background1" w:themeFillShade="D9"/>
            <w:vAlign w:val="center"/>
          </w:tcPr>
          <w:p w14:paraId="0190BD00" w14:textId="4801A60B" w:rsidR="002C1A26" w:rsidRDefault="002C1A26" w:rsidP="00D1487E">
            <w:pPr>
              <w:jc w:val="both"/>
              <w:rPr>
                <w:rFonts w:cstheme="minorHAnsi"/>
                <w:sz w:val="16"/>
                <w:szCs w:val="16"/>
              </w:rPr>
            </w:pPr>
            <w:r>
              <w:rPr>
                <w:rFonts w:cstheme="minorHAnsi"/>
                <w:sz w:val="16"/>
                <w:szCs w:val="16"/>
              </w:rPr>
              <w:t xml:space="preserve">In coerenza con quanto stabilito nel documento di riferimento: </w:t>
            </w:r>
            <w:r w:rsidRPr="00D26DFC">
              <w:rPr>
                <w:rFonts w:cstheme="minorHAnsi"/>
                <w:b/>
                <w:bCs/>
                <w:sz w:val="16"/>
                <w:szCs w:val="16"/>
                <w:u w:val="single"/>
              </w:rPr>
              <w:t>PDP</w:t>
            </w:r>
          </w:p>
          <w:p w14:paraId="05CB5CC7" w14:textId="0AE5AB05" w:rsidR="002C1A26" w:rsidRDefault="00D1487E" w:rsidP="00D1487E">
            <w:pPr>
              <w:jc w:val="both"/>
              <w:rPr>
                <w:rFonts w:cstheme="minorHAnsi"/>
                <w:sz w:val="16"/>
                <w:szCs w:val="16"/>
              </w:rPr>
            </w:pPr>
            <w:r>
              <w:rPr>
                <w:rFonts w:cstheme="minorHAnsi"/>
                <w:sz w:val="16"/>
                <w:szCs w:val="16"/>
              </w:rPr>
              <w:t xml:space="preserve">NOMINATIVO </w:t>
            </w:r>
            <w:r w:rsidR="002C1A26">
              <w:rPr>
                <w:rFonts w:cstheme="minorHAnsi"/>
                <w:sz w:val="16"/>
                <w:szCs w:val="16"/>
              </w:rPr>
              <w:t>ALUNNO CON D.S.A. CERTIFICAT</w:t>
            </w:r>
            <w:r w:rsidR="006650B6">
              <w:rPr>
                <w:rFonts w:cstheme="minorHAnsi"/>
                <w:sz w:val="16"/>
                <w:szCs w:val="16"/>
              </w:rPr>
              <w:t>O</w:t>
            </w:r>
            <w:r w:rsidR="002C1A26">
              <w:rPr>
                <w:rFonts w:cstheme="minorHAnsi"/>
                <w:sz w:val="16"/>
                <w:szCs w:val="16"/>
              </w:rPr>
              <w:t>:</w:t>
            </w:r>
          </w:p>
          <w:p w14:paraId="1B5116FE" w14:textId="77777777" w:rsidR="002C1A26" w:rsidRDefault="002C1A26" w:rsidP="00D1487E">
            <w:pPr>
              <w:jc w:val="both"/>
              <w:rPr>
                <w:rFonts w:cstheme="minorHAnsi"/>
                <w:sz w:val="16"/>
                <w:szCs w:val="16"/>
              </w:rPr>
            </w:pPr>
          </w:p>
          <w:p w14:paraId="69D4CD7E" w14:textId="31498EEC" w:rsidR="00D1487E" w:rsidRPr="008A3052" w:rsidRDefault="002C1A26" w:rsidP="00D1487E">
            <w:pPr>
              <w:jc w:val="both"/>
              <w:rPr>
                <w:rFonts w:cstheme="minorHAnsi"/>
                <w:sz w:val="16"/>
                <w:szCs w:val="16"/>
              </w:rPr>
            </w:pPr>
            <w:r>
              <w:rPr>
                <w:rFonts w:cstheme="minorHAnsi"/>
                <w:sz w:val="16"/>
                <w:szCs w:val="16"/>
              </w:rPr>
              <w:t>…………………………………………………………………</w:t>
            </w:r>
          </w:p>
        </w:tc>
        <w:tc>
          <w:tcPr>
            <w:tcW w:w="108" w:type="pct"/>
            <w:tcBorders>
              <w:bottom w:val="nil"/>
            </w:tcBorders>
            <w:vAlign w:val="center"/>
          </w:tcPr>
          <w:p w14:paraId="201FE9A5" w14:textId="77777777" w:rsidR="002C1A26" w:rsidRDefault="002C1A26" w:rsidP="00D1487E">
            <w:pPr>
              <w:jc w:val="both"/>
              <w:rPr>
                <w:rFonts w:cstheme="minorHAnsi"/>
                <w:sz w:val="16"/>
                <w:szCs w:val="16"/>
              </w:rPr>
            </w:pPr>
          </w:p>
        </w:tc>
        <w:tc>
          <w:tcPr>
            <w:tcW w:w="1514" w:type="pct"/>
            <w:gridSpan w:val="2"/>
            <w:tcBorders>
              <w:bottom w:val="single" w:sz="4" w:space="0" w:color="auto"/>
            </w:tcBorders>
            <w:shd w:val="clear" w:color="auto" w:fill="D9D9D9" w:themeFill="background1" w:themeFillShade="D9"/>
            <w:vAlign w:val="center"/>
          </w:tcPr>
          <w:p w14:paraId="07BC5B0C" w14:textId="024BBE1B" w:rsidR="002C1A26" w:rsidRDefault="002C1A26" w:rsidP="00D1487E">
            <w:pPr>
              <w:jc w:val="both"/>
              <w:rPr>
                <w:rFonts w:cstheme="minorHAnsi"/>
                <w:sz w:val="16"/>
                <w:szCs w:val="16"/>
              </w:rPr>
            </w:pPr>
            <w:r>
              <w:rPr>
                <w:rFonts w:cstheme="minorHAnsi"/>
                <w:sz w:val="16"/>
                <w:szCs w:val="16"/>
              </w:rPr>
              <w:t xml:space="preserve">In coerenza con quanto stabilito nel documento di riferimento: </w:t>
            </w:r>
            <w:r w:rsidRPr="00D26DFC">
              <w:rPr>
                <w:rFonts w:cstheme="minorHAnsi"/>
                <w:b/>
                <w:bCs/>
                <w:sz w:val="16"/>
                <w:szCs w:val="16"/>
                <w:u w:val="single"/>
              </w:rPr>
              <w:t>PDP</w:t>
            </w:r>
          </w:p>
          <w:p w14:paraId="5FFD8DEF" w14:textId="77777777" w:rsidR="002C1A26" w:rsidRDefault="002C1A26" w:rsidP="00D1487E">
            <w:pPr>
              <w:jc w:val="both"/>
              <w:rPr>
                <w:rFonts w:cstheme="minorHAnsi"/>
                <w:sz w:val="16"/>
                <w:szCs w:val="16"/>
              </w:rPr>
            </w:pPr>
          </w:p>
          <w:p w14:paraId="1D3AFAF8" w14:textId="5B38E8D8" w:rsidR="002C1A26" w:rsidRDefault="00D1487E" w:rsidP="00D1487E">
            <w:pPr>
              <w:tabs>
                <w:tab w:val="left" w:pos="7836"/>
              </w:tabs>
              <w:jc w:val="both"/>
              <w:rPr>
                <w:rFonts w:cstheme="minorHAnsi"/>
                <w:sz w:val="16"/>
                <w:szCs w:val="16"/>
              </w:rPr>
            </w:pPr>
            <w:r>
              <w:rPr>
                <w:rFonts w:cstheme="minorHAnsi"/>
                <w:sz w:val="16"/>
                <w:szCs w:val="16"/>
              </w:rPr>
              <w:t xml:space="preserve">NOMINATIVO </w:t>
            </w:r>
            <w:r w:rsidR="002C1A26">
              <w:rPr>
                <w:rFonts w:cstheme="minorHAnsi"/>
                <w:sz w:val="16"/>
                <w:szCs w:val="16"/>
              </w:rPr>
              <w:t>ALUNNO CON ALTRI BES</w:t>
            </w:r>
            <w:r w:rsidR="003C72A1">
              <w:rPr>
                <w:rFonts w:cstheme="minorHAnsi"/>
                <w:sz w:val="16"/>
                <w:szCs w:val="16"/>
              </w:rPr>
              <w:t>:</w:t>
            </w:r>
          </w:p>
          <w:p w14:paraId="08F1CE5F" w14:textId="6DFCAF26" w:rsidR="00D1487E" w:rsidRDefault="002C1A26" w:rsidP="00D1487E">
            <w:pPr>
              <w:jc w:val="both"/>
              <w:rPr>
                <w:rFonts w:cstheme="minorHAnsi"/>
                <w:sz w:val="16"/>
                <w:szCs w:val="16"/>
              </w:rPr>
            </w:pPr>
            <w:r>
              <w:rPr>
                <w:rFonts w:cstheme="minorHAnsi"/>
                <w:sz w:val="16"/>
                <w:szCs w:val="16"/>
              </w:rPr>
              <w:t>…………………………………………………………………</w:t>
            </w:r>
          </w:p>
        </w:tc>
      </w:tr>
      <w:tr w:rsidR="003C72A1" w:rsidRPr="003654E6" w14:paraId="3A45CDBC" w14:textId="77777777" w:rsidTr="006650B6">
        <w:trPr>
          <w:trHeight w:val="425"/>
        </w:trPr>
        <w:tc>
          <w:tcPr>
            <w:tcW w:w="194" w:type="pct"/>
            <w:tcBorders>
              <w:top w:val="single" w:sz="4" w:space="0" w:color="auto"/>
            </w:tcBorders>
            <w:shd w:val="clear" w:color="auto" w:fill="FFFFFF" w:themeFill="background1"/>
            <w:vAlign w:val="center"/>
          </w:tcPr>
          <w:p w14:paraId="261F2A19" w14:textId="77048333" w:rsidR="003C72A1" w:rsidRDefault="003C72A1" w:rsidP="003C72A1">
            <w:pPr>
              <w:jc w:val="center"/>
              <w:rPr>
                <w:rFonts w:cstheme="minorHAnsi"/>
                <w:sz w:val="24"/>
              </w:rPr>
            </w:pPr>
            <w:r>
              <w:rPr>
                <w:rFonts w:cstheme="minorHAnsi"/>
                <w:sz w:val="24"/>
              </w:rPr>
              <w:sym w:font="Wingdings" w:char="F06F"/>
            </w:r>
          </w:p>
        </w:tc>
        <w:tc>
          <w:tcPr>
            <w:tcW w:w="1491" w:type="pct"/>
            <w:tcBorders>
              <w:top w:val="single" w:sz="4" w:space="0" w:color="auto"/>
            </w:tcBorders>
            <w:shd w:val="clear" w:color="auto" w:fill="FFFFFF" w:themeFill="background1"/>
            <w:vAlign w:val="center"/>
          </w:tcPr>
          <w:p w14:paraId="032A246E" w14:textId="77777777" w:rsidR="003C72A1" w:rsidRDefault="003C72A1" w:rsidP="003C72A1">
            <w:pPr>
              <w:jc w:val="both"/>
              <w:rPr>
                <w:rFonts w:cstheme="minorHAnsi"/>
                <w:sz w:val="16"/>
                <w:szCs w:val="16"/>
              </w:rPr>
            </w:pPr>
            <w:r>
              <w:rPr>
                <w:rFonts w:cstheme="minorHAnsi"/>
                <w:sz w:val="16"/>
                <w:szCs w:val="16"/>
              </w:rPr>
              <w:t>Svolge la prova standard CBT:</w:t>
            </w:r>
          </w:p>
          <w:p w14:paraId="02C44ED4"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149ECB90" w14:textId="4010DDB4"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c>
          <w:tcPr>
            <w:tcW w:w="131" w:type="pct"/>
            <w:tcBorders>
              <w:top w:val="nil"/>
              <w:bottom w:val="nil"/>
            </w:tcBorders>
            <w:shd w:val="clear" w:color="auto" w:fill="FFFFFF" w:themeFill="background1"/>
            <w:vAlign w:val="center"/>
          </w:tcPr>
          <w:p w14:paraId="2AF41BEB" w14:textId="77777777" w:rsidR="003C72A1" w:rsidRDefault="003C72A1" w:rsidP="003C72A1">
            <w:pPr>
              <w:jc w:val="center"/>
              <w:rPr>
                <w:rFonts w:cstheme="minorHAnsi"/>
                <w:sz w:val="24"/>
              </w:rPr>
            </w:pPr>
          </w:p>
        </w:tc>
        <w:tc>
          <w:tcPr>
            <w:tcW w:w="174" w:type="pct"/>
            <w:shd w:val="clear" w:color="auto" w:fill="FFFFFF" w:themeFill="background1"/>
            <w:vAlign w:val="center"/>
          </w:tcPr>
          <w:p w14:paraId="71DFE095" w14:textId="5E459C2B" w:rsidR="003C72A1" w:rsidRDefault="003C72A1" w:rsidP="003C72A1">
            <w:pPr>
              <w:jc w:val="center"/>
              <w:rPr>
                <w:rFonts w:cstheme="minorHAnsi"/>
                <w:sz w:val="24"/>
              </w:rPr>
            </w:pPr>
            <w:r>
              <w:rPr>
                <w:rFonts w:cstheme="minorHAnsi"/>
                <w:sz w:val="24"/>
              </w:rPr>
              <w:sym w:font="Wingdings" w:char="F06F"/>
            </w:r>
          </w:p>
        </w:tc>
        <w:tc>
          <w:tcPr>
            <w:tcW w:w="1388" w:type="pct"/>
            <w:shd w:val="clear" w:color="auto" w:fill="FFFFFF" w:themeFill="background1"/>
            <w:vAlign w:val="center"/>
          </w:tcPr>
          <w:p w14:paraId="2F8511B0" w14:textId="77777777" w:rsidR="003C72A1" w:rsidRDefault="003C72A1" w:rsidP="003C72A1">
            <w:pPr>
              <w:jc w:val="both"/>
              <w:rPr>
                <w:rFonts w:cstheme="minorHAnsi"/>
                <w:sz w:val="16"/>
                <w:szCs w:val="16"/>
              </w:rPr>
            </w:pPr>
            <w:r>
              <w:rPr>
                <w:rFonts w:cstheme="minorHAnsi"/>
                <w:sz w:val="16"/>
                <w:szCs w:val="16"/>
              </w:rPr>
              <w:t>Svolge la prova standard CBT:</w:t>
            </w:r>
          </w:p>
          <w:p w14:paraId="1F044E47"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34B7A8A5" w14:textId="033BBC42"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c>
          <w:tcPr>
            <w:tcW w:w="108" w:type="pct"/>
            <w:tcBorders>
              <w:top w:val="nil"/>
              <w:bottom w:val="nil"/>
            </w:tcBorders>
            <w:shd w:val="clear" w:color="auto" w:fill="FFFFFF" w:themeFill="background1"/>
          </w:tcPr>
          <w:p w14:paraId="04CD86CE" w14:textId="77777777" w:rsidR="003C72A1" w:rsidRDefault="003C72A1" w:rsidP="003C72A1">
            <w:pPr>
              <w:jc w:val="both"/>
              <w:rPr>
                <w:rFonts w:cstheme="minorHAnsi"/>
                <w:sz w:val="16"/>
                <w:szCs w:val="16"/>
              </w:rPr>
            </w:pPr>
          </w:p>
        </w:tc>
        <w:tc>
          <w:tcPr>
            <w:tcW w:w="197" w:type="pct"/>
            <w:shd w:val="clear" w:color="auto" w:fill="FFFFFF" w:themeFill="background1"/>
            <w:vAlign w:val="center"/>
          </w:tcPr>
          <w:p w14:paraId="5BB93D8A" w14:textId="18CE3406" w:rsidR="003C72A1" w:rsidRDefault="003C72A1" w:rsidP="003C72A1">
            <w:pPr>
              <w:jc w:val="center"/>
              <w:rPr>
                <w:rFonts w:cstheme="minorHAnsi"/>
                <w:sz w:val="24"/>
              </w:rPr>
            </w:pPr>
            <w:r>
              <w:rPr>
                <w:rFonts w:cstheme="minorHAnsi"/>
                <w:sz w:val="24"/>
              </w:rPr>
              <w:sym w:font="Wingdings" w:char="F06F"/>
            </w:r>
          </w:p>
        </w:tc>
        <w:tc>
          <w:tcPr>
            <w:tcW w:w="1317" w:type="pct"/>
            <w:shd w:val="clear" w:color="auto" w:fill="FFFFFF" w:themeFill="background1"/>
            <w:vAlign w:val="center"/>
          </w:tcPr>
          <w:p w14:paraId="39AE9C60" w14:textId="77777777" w:rsidR="003C72A1" w:rsidRDefault="003C72A1" w:rsidP="003C72A1">
            <w:pPr>
              <w:jc w:val="both"/>
              <w:rPr>
                <w:rFonts w:cstheme="minorHAnsi"/>
                <w:sz w:val="16"/>
                <w:szCs w:val="16"/>
              </w:rPr>
            </w:pPr>
            <w:r>
              <w:rPr>
                <w:rFonts w:cstheme="minorHAnsi"/>
                <w:sz w:val="16"/>
                <w:szCs w:val="16"/>
              </w:rPr>
              <w:t>Svolge la prova standard CBT:</w:t>
            </w:r>
          </w:p>
          <w:p w14:paraId="7AB1F2AD"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6C7AB384" w14:textId="17B7D4F4"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r>
      <w:tr w:rsidR="003C72A1" w:rsidRPr="003654E6" w14:paraId="025924D6" w14:textId="77777777" w:rsidTr="006650B6">
        <w:trPr>
          <w:trHeight w:val="425"/>
        </w:trPr>
        <w:tc>
          <w:tcPr>
            <w:tcW w:w="194" w:type="pct"/>
            <w:tcBorders>
              <w:top w:val="single" w:sz="4" w:space="0" w:color="auto"/>
            </w:tcBorders>
            <w:shd w:val="clear" w:color="auto" w:fill="FFFFFF" w:themeFill="background1"/>
            <w:vAlign w:val="center"/>
          </w:tcPr>
          <w:p w14:paraId="26F0EFBD" w14:textId="62162630" w:rsidR="003C72A1" w:rsidRDefault="003C72A1" w:rsidP="003C72A1">
            <w:pPr>
              <w:jc w:val="center"/>
              <w:rPr>
                <w:rFonts w:cstheme="minorHAnsi"/>
                <w:sz w:val="24"/>
              </w:rPr>
            </w:pPr>
            <w:r>
              <w:rPr>
                <w:rFonts w:cstheme="minorHAnsi"/>
                <w:sz w:val="24"/>
              </w:rPr>
              <w:sym w:font="Wingdings" w:char="F06F"/>
            </w:r>
          </w:p>
        </w:tc>
        <w:tc>
          <w:tcPr>
            <w:tcW w:w="1491" w:type="pct"/>
            <w:tcBorders>
              <w:top w:val="single" w:sz="4" w:space="0" w:color="auto"/>
            </w:tcBorders>
            <w:shd w:val="clear" w:color="auto" w:fill="FFFFFF" w:themeFill="background1"/>
            <w:vAlign w:val="center"/>
          </w:tcPr>
          <w:p w14:paraId="0429E8F3" w14:textId="06C3F5E7" w:rsidR="003C72A1" w:rsidRDefault="003C72A1" w:rsidP="003C72A1">
            <w:pPr>
              <w:jc w:val="both"/>
              <w:rPr>
                <w:rFonts w:cstheme="minorHAnsi"/>
                <w:sz w:val="16"/>
                <w:szCs w:val="16"/>
              </w:rPr>
            </w:pPr>
            <w:r>
              <w:rPr>
                <w:rFonts w:cstheme="minorHAnsi"/>
                <w:sz w:val="16"/>
                <w:szCs w:val="16"/>
              </w:rPr>
              <w:t>Esonero dallo svolgimento di tutte le prove CBT</w:t>
            </w:r>
          </w:p>
        </w:tc>
        <w:tc>
          <w:tcPr>
            <w:tcW w:w="131" w:type="pct"/>
            <w:tcBorders>
              <w:top w:val="nil"/>
              <w:bottom w:val="nil"/>
            </w:tcBorders>
            <w:shd w:val="clear" w:color="auto" w:fill="FFFFFF" w:themeFill="background1"/>
            <w:vAlign w:val="center"/>
          </w:tcPr>
          <w:p w14:paraId="56DA6A19" w14:textId="77777777" w:rsidR="003C72A1" w:rsidRDefault="003C72A1" w:rsidP="003C72A1">
            <w:pPr>
              <w:jc w:val="center"/>
              <w:rPr>
                <w:rFonts w:cstheme="minorHAnsi"/>
                <w:sz w:val="24"/>
              </w:rPr>
            </w:pPr>
          </w:p>
        </w:tc>
        <w:tc>
          <w:tcPr>
            <w:tcW w:w="174" w:type="pct"/>
            <w:shd w:val="clear" w:color="auto" w:fill="FFFFFF" w:themeFill="background1"/>
            <w:vAlign w:val="center"/>
          </w:tcPr>
          <w:p w14:paraId="1425274A" w14:textId="6E101B96" w:rsidR="003C72A1" w:rsidRDefault="003C72A1" w:rsidP="003C72A1">
            <w:pPr>
              <w:jc w:val="center"/>
              <w:rPr>
                <w:rFonts w:cstheme="minorHAnsi"/>
                <w:sz w:val="24"/>
              </w:rPr>
            </w:pPr>
            <w:r>
              <w:rPr>
                <w:rFonts w:cstheme="minorHAnsi"/>
                <w:sz w:val="24"/>
              </w:rPr>
              <w:sym w:font="Wingdings" w:char="F06F"/>
            </w:r>
          </w:p>
        </w:tc>
        <w:tc>
          <w:tcPr>
            <w:tcW w:w="1388" w:type="pct"/>
            <w:shd w:val="clear" w:color="auto" w:fill="FFFFFF" w:themeFill="background1"/>
            <w:vAlign w:val="center"/>
          </w:tcPr>
          <w:p w14:paraId="7060EC11" w14:textId="223DED49" w:rsidR="003C72A1" w:rsidRDefault="003C72A1" w:rsidP="003C72A1">
            <w:pPr>
              <w:jc w:val="both"/>
              <w:rPr>
                <w:rFonts w:cstheme="minorHAnsi"/>
                <w:sz w:val="16"/>
                <w:szCs w:val="16"/>
              </w:rPr>
            </w:pPr>
            <w:r>
              <w:rPr>
                <w:rFonts w:cstheme="minorHAnsi"/>
                <w:sz w:val="16"/>
                <w:szCs w:val="16"/>
              </w:rPr>
              <w:t xml:space="preserve">Dispensa dalla prova di INGLESE (lettura) </w:t>
            </w:r>
          </w:p>
        </w:tc>
        <w:tc>
          <w:tcPr>
            <w:tcW w:w="108" w:type="pct"/>
            <w:tcBorders>
              <w:top w:val="nil"/>
              <w:bottom w:val="nil"/>
            </w:tcBorders>
            <w:shd w:val="clear" w:color="auto" w:fill="FFFFFF" w:themeFill="background1"/>
          </w:tcPr>
          <w:p w14:paraId="514D2C21" w14:textId="77777777" w:rsidR="003C72A1" w:rsidRDefault="003C72A1" w:rsidP="003C72A1">
            <w:pPr>
              <w:jc w:val="both"/>
              <w:rPr>
                <w:rFonts w:cstheme="minorHAnsi"/>
                <w:sz w:val="16"/>
                <w:szCs w:val="16"/>
              </w:rPr>
            </w:pPr>
          </w:p>
        </w:tc>
        <w:tc>
          <w:tcPr>
            <w:tcW w:w="197" w:type="pct"/>
            <w:shd w:val="clear" w:color="auto" w:fill="FFFFFF" w:themeFill="background1"/>
            <w:vAlign w:val="center"/>
          </w:tcPr>
          <w:p w14:paraId="18A2D3D2" w14:textId="35F00A94" w:rsidR="003C72A1" w:rsidRDefault="003C72A1" w:rsidP="003C72A1">
            <w:pPr>
              <w:jc w:val="center"/>
              <w:rPr>
                <w:rFonts w:cstheme="minorHAnsi"/>
                <w:sz w:val="24"/>
              </w:rPr>
            </w:pPr>
            <w:r>
              <w:rPr>
                <w:rFonts w:cstheme="minorHAnsi"/>
                <w:sz w:val="24"/>
              </w:rPr>
              <w:sym w:font="Wingdings" w:char="F06F"/>
            </w:r>
          </w:p>
        </w:tc>
        <w:tc>
          <w:tcPr>
            <w:tcW w:w="1317" w:type="pct"/>
            <w:shd w:val="clear" w:color="auto" w:fill="FFFFFF" w:themeFill="background1"/>
            <w:vAlign w:val="center"/>
          </w:tcPr>
          <w:p w14:paraId="39A4CCFF" w14:textId="54D290E1" w:rsidR="003C72A1" w:rsidRDefault="003C72A1" w:rsidP="003C72A1">
            <w:pPr>
              <w:jc w:val="both"/>
              <w:rPr>
                <w:rFonts w:cstheme="minorHAnsi"/>
                <w:sz w:val="16"/>
                <w:szCs w:val="16"/>
              </w:rPr>
            </w:pPr>
            <w:r>
              <w:rPr>
                <w:rFonts w:cstheme="minorHAnsi"/>
                <w:sz w:val="16"/>
                <w:szCs w:val="16"/>
              </w:rPr>
              <w:t>Tempo aggiuntivo (15 minuti) per CIASCUNA prova CBT</w:t>
            </w:r>
          </w:p>
        </w:tc>
      </w:tr>
      <w:tr w:rsidR="003C72A1" w:rsidRPr="003654E6" w14:paraId="536F8D8C" w14:textId="77777777" w:rsidTr="006650B6">
        <w:trPr>
          <w:trHeight w:val="425"/>
        </w:trPr>
        <w:tc>
          <w:tcPr>
            <w:tcW w:w="194" w:type="pct"/>
            <w:tcBorders>
              <w:top w:val="single" w:sz="4" w:space="0" w:color="auto"/>
            </w:tcBorders>
            <w:shd w:val="clear" w:color="auto" w:fill="FFFFFF" w:themeFill="background1"/>
            <w:vAlign w:val="center"/>
          </w:tcPr>
          <w:p w14:paraId="4A9CB83F" w14:textId="26BD5910" w:rsidR="003C72A1" w:rsidRDefault="003C72A1" w:rsidP="003C72A1">
            <w:pPr>
              <w:jc w:val="center"/>
              <w:rPr>
                <w:rFonts w:cstheme="minorHAnsi"/>
                <w:sz w:val="24"/>
              </w:rPr>
            </w:pPr>
            <w:r>
              <w:rPr>
                <w:rFonts w:cstheme="minorHAnsi"/>
                <w:sz w:val="24"/>
              </w:rPr>
              <w:sym w:font="Wingdings" w:char="F06F"/>
            </w:r>
          </w:p>
        </w:tc>
        <w:tc>
          <w:tcPr>
            <w:tcW w:w="1491" w:type="pct"/>
            <w:tcBorders>
              <w:top w:val="single" w:sz="4" w:space="0" w:color="auto"/>
            </w:tcBorders>
            <w:shd w:val="clear" w:color="auto" w:fill="FFFFFF" w:themeFill="background1"/>
            <w:vAlign w:val="center"/>
          </w:tcPr>
          <w:p w14:paraId="490E92DA" w14:textId="77777777" w:rsidR="003C72A1" w:rsidRDefault="003C72A1" w:rsidP="003C72A1">
            <w:pPr>
              <w:jc w:val="both"/>
              <w:rPr>
                <w:rFonts w:cstheme="minorHAnsi"/>
                <w:sz w:val="16"/>
                <w:szCs w:val="16"/>
              </w:rPr>
            </w:pPr>
            <w:r>
              <w:rPr>
                <w:rFonts w:cstheme="minorHAnsi"/>
                <w:sz w:val="16"/>
                <w:szCs w:val="16"/>
              </w:rPr>
              <w:t>Esonero dallo svolgimento di una o più prove:</w:t>
            </w:r>
          </w:p>
          <w:p w14:paraId="4F249F71"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79551409" w14:textId="4B05A19E"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c>
          <w:tcPr>
            <w:tcW w:w="131" w:type="pct"/>
            <w:tcBorders>
              <w:top w:val="nil"/>
              <w:bottom w:val="nil"/>
            </w:tcBorders>
            <w:shd w:val="clear" w:color="auto" w:fill="FFFFFF" w:themeFill="background1"/>
            <w:vAlign w:val="center"/>
          </w:tcPr>
          <w:p w14:paraId="4FEEA497" w14:textId="77777777" w:rsidR="003C72A1" w:rsidRDefault="003C72A1" w:rsidP="003C72A1">
            <w:pPr>
              <w:jc w:val="center"/>
              <w:rPr>
                <w:rFonts w:cstheme="minorHAnsi"/>
                <w:sz w:val="24"/>
              </w:rPr>
            </w:pPr>
          </w:p>
        </w:tc>
        <w:tc>
          <w:tcPr>
            <w:tcW w:w="174" w:type="pct"/>
            <w:shd w:val="clear" w:color="auto" w:fill="FFFFFF" w:themeFill="background1"/>
            <w:vAlign w:val="center"/>
          </w:tcPr>
          <w:p w14:paraId="112D107F" w14:textId="709F37AB" w:rsidR="003C72A1" w:rsidRDefault="003C72A1" w:rsidP="003C72A1">
            <w:pPr>
              <w:jc w:val="center"/>
              <w:rPr>
                <w:rFonts w:cstheme="minorHAnsi"/>
                <w:sz w:val="24"/>
              </w:rPr>
            </w:pPr>
            <w:r>
              <w:rPr>
                <w:rFonts w:cstheme="minorHAnsi"/>
                <w:sz w:val="24"/>
              </w:rPr>
              <w:sym w:font="Wingdings" w:char="F06F"/>
            </w:r>
          </w:p>
        </w:tc>
        <w:tc>
          <w:tcPr>
            <w:tcW w:w="1388" w:type="pct"/>
            <w:shd w:val="clear" w:color="auto" w:fill="FFFFFF" w:themeFill="background1"/>
            <w:vAlign w:val="center"/>
          </w:tcPr>
          <w:p w14:paraId="08DE913C" w14:textId="6803EDD5" w:rsidR="003C72A1" w:rsidRDefault="003C72A1" w:rsidP="003C72A1">
            <w:pPr>
              <w:jc w:val="both"/>
              <w:rPr>
                <w:rFonts w:cstheme="minorHAnsi"/>
                <w:sz w:val="16"/>
                <w:szCs w:val="16"/>
              </w:rPr>
            </w:pPr>
            <w:r>
              <w:rPr>
                <w:rFonts w:cstheme="minorHAnsi"/>
                <w:sz w:val="16"/>
                <w:szCs w:val="16"/>
              </w:rPr>
              <w:t xml:space="preserve">Dispensa dalla prova di INGLESE (ascolto) </w:t>
            </w:r>
          </w:p>
        </w:tc>
        <w:tc>
          <w:tcPr>
            <w:tcW w:w="108" w:type="pct"/>
            <w:tcBorders>
              <w:top w:val="nil"/>
              <w:bottom w:val="nil"/>
            </w:tcBorders>
            <w:shd w:val="clear" w:color="auto" w:fill="FFFFFF" w:themeFill="background1"/>
          </w:tcPr>
          <w:p w14:paraId="5D766E02" w14:textId="77777777" w:rsidR="003C72A1" w:rsidRDefault="003C72A1" w:rsidP="003C72A1">
            <w:pPr>
              <w:jc w:val="both"/>
              <w:rPr>
                <w:rFonts w:cstheme="minorHAnsi"/>
                <w:sz w:val="16"/>
                <w:szCs w:val="16"/>
              </w:rPr>
            </w:pPr>
          </w:p>
        </w:tc>
        <w:tc>
          <w:tcPr>
            <w:tcW w:w="197" w:type="pct"/>
            <w:shd w:val="clear" w:color="auto" w:fill="FFFFFF" w:themeFill="background1"/>
            <w:vAlign w:val="center"/>
          </w:tcPr>
          <w:p w14:paraId="236719F2" w14:textId="0719007F" w:rsidR="003C72A1" w:rsidRDefault="003C72A1" w:rsidP="003C72A1">
            <w:pPr>
              <w:jc w:val="center"/>
              <w:rPr>
                <w:rFonts w:cstheme="minorHAnsi"/>
                <w:sz w:val="24"/>
              </w:rPr>
            </w:pPr>
            <w:r>
              <w:rPr>
                <w:rFonts w:cstheme="minorHAnsi"/>
                <w:sz w:val="24"/>
              </w:rPr>
              <w:sym w:font="Wingdings" w:char="F06F"/>
            </w:r>
          </w:p>
        </w:tc>
        <w:tc>
          <w:tcPr>
            <w:tcW w:w="1317" w:type="pct"/>
            <w:shd w:val="clear" w:color="auto" w:fill="FFFFFF" w:themeFill="background1"/>
            <w:vAlign w:val="center"/>
          </w:tcPr>
          <w:p w14:paraId="6534C2A7" w14:textId="77777777" w:rsidR="003C72A1" w:rsidRDefault="003C72A1" w:rsidP="003C72A1">
            <w:pPr>
              <w:jc w:val="both"/>
              <w:rPr>
                <w:rFonts w:cstheme="minorHAnsi"/>
                <w:sz w:val="16"/>
                <w:szCs w:val="16"/>
              </w:rPr>
            </w:pPr>
            <w:r>
              <w:rPr>
                <w:rFonts w:cstheme="minorHAnsi"/>
                <w:sz w:val="16"/>
                <w:szCs w:val="16"/>
              </w:rPr>
              <w:t>Tempo aggiuntivo (15 minuti) per una o più prove:</w:t>
            </w:r>
          </w:p>
          <w:p w14:paraId="341C7B8D"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455B1CE0" w14:textId="43BCA5DE"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r>
      <w:tr w:rsidR="003C72A1" w:rsidRPr="003654E6" w14:paraId="34171D74" w14:textId="77777777" w:rsidTr="006650B6">
        <w:trPr>
          <w:trHeight w:val="425"/>
        </w:trPr>
        <w:tc>
          <w:tcPr>
            <w:tcW w:w="194" w:type="pct"/>
            <w:tcBorders>
              <w:top w:val="single" w:sz="4" w:space="0" w:color="auto"/>
            </w:tcBorders>
            <w:shd w:val="clear" w:color="auto" w:fill="FFFFFF" w:themeFill="background1"/>
            <w:vAlign w:val="center"/>
          </w:tcPr>
          <w:p w14:paraId="2516A5A3" w14:textId="321615FF" w:rsidR="003C72A1" w:rsidRDefault="003C72A1" w:rsidP="003C72A1">
            <w:pPr>
              <w:jc w:val="center"/>
              <w:rPr>
                <w:rFonts w:cstheme="minorHAnsi"/>
                <w:sz w:val="24"/>
              </w:rPr>
            </w:pPr>
            <w:r>
              <w:rPr>
                <w:rFonts w:cstheme="minorHAnsi"/>
                <w:sz w:val="24"/>
              </w:rPr>
              <w:sym w:font="Wingdings" w:char="F06F"/>
            </w:r>
          </w:p>
        </w:tc>
        <w:tc>
          <w:tcPr>
            <w:tcW w:w="1491" w:type="pct"/>
            <w:tcBorders>
              <w:top w:val="single" w:sz="4" w:space="0" w:color="auto"/>
            </w:tcBorders>
            <w:shd w:val="clear" w:color="auto" w:fill="FFFFFF" w:themeFill="background1"/>
            <w:vAlign w:val="center"/>
          </w:tcPr>
          <w:p w14:paraId="70DD1D3A" w14:textId="1456AB2F" w:rsidR="003C72A1" w:rsidRDefault="003C72A1" w:rsidP="003C72A1">
            <w:pPr>
              <w:jc w:val="both"/>
              <w:rPr>
                <w:rFonts w:cstheme="minorHAnsi"/>
                <w:sz w:val="16"/>
                <w:szCs w:val="16"/>
              </w:rPr>
            </w:pPr>
            <w:r>
              <w:rPr>
                <w:rFonts w:cstheme="minorHAnsi"/>
                <w:sz w:val="16"/>
                <w:szCs w:val="16"/>
              </w:rPr>
              <w:t>Tempo aggiuntivo (15 minuti) per CIASCUNA prova CBT</w:t>
            </w:r>
          </w:p>
        </w:tc>
        <w:tc>
          <w:tcPr>
            <w:tcW w:w="131" w:type="pct"/>
            <w:tcBorders>
              <w:top w:val="nil"/>
              <w:bottom w:val="nil"/>
            </w:tcBorders>
            <w:shd w:val="clear" w:color="auto" w:fill="FFFFFF" w:themeFill="background1"/>
            <w:vAlign w:val="center"/>
          </w:tcPr>
          <w:p w14:paraId="6DB7310E" w14:textId="77777777" w:rsidR="003C72A1" w:rsidRDefault="003C72A1" w:rsidP="003C72A1">
            <w:pPr>
              <w:jc w:val="center"/>
              <w:rPr>
                <w:rFonts w:cstheme="minorHAnsi"/>
                <w:sz w:val="24"/>
              </w:rPr>
            </w:pPr>
          </w:p>
        </w:tc>
        <w:tc>
          <w:tcPr>
            <w:tcW w:w="174" w:type="pct"/>
            <w:shd w:val="clear" w:color="auto" w:fill="FFFFFF" w:themeFill="background1"/>
            <w:vAlign w:val="center"/>
          </w:tcPr>
          <w:p w14:paraId="27E1D103" w14:textId="07D236AF" w:rsidR="003C72A1" w:rsidRDefault="003C72A1" w:rsidP="003C72A1">
            <w:pPr>
              <w:jc w:val="center"/>
              <w:rPr>
                <w:rFonts w:cstheme="minorHAnsi"/>
                <w:sz w:val="24"/>
              </w:rPr>
            </w:pPr>
            <w:r>
              <w:rPr>
                <w:rFonts w:cstheme="minorHAnsi"/>
                <w:sz w:val="24"/>
              </w:rPr>
              <w:sym w:font="Wingdings" w:char="F06F"/>
            </w:r>
          </w:p>
        </w:tc>
        <w:tc>
          <w:tcPr>
            <w:tcW w:w="1388" w:type="pct"/>
            <w:shd w:val="clear" w:color="auto" w:fill="FFFFFF" w:themeFill="background1"/>
            <w:vAlign w:val="center"/>
          </w:tcPr>
          <w:p w14:paraId="1D1C1B5C" w14:textId="26888429" w:rsidR="003C72A1" w:rsidRDefault="003C72A1" w:rsidP="003C72A1">
            <w:pPr>
              <w:jc w:val="both"/>
              <w:rPr>
                <w:rFonts w:cstheme="minorHAnsi"/>
                <w:sz w:val="16"/>
                <w:szCs w:val="16"/>
              </w:rPr>
            </w:pPr>
            <w:r>
              <w:rPr>
                <w:rFonts w:cstheme="minorHAnsi"/>
                <w:sz w:val="16"/>
                <w:szCs w:val="16"/>
              </w:rPr>
              <w:t>Tempo aggiuntivo (15 minuti) per CIASCUNA prova CBT</w:t>
            </w:r>
          </w:p>
        </w:tc>
        <w:tc>
          <w:tcPr>
            <w:tcW w:w="108" w:type="pct"/>
            <w:tcBorders>
              <w:top w:val="nil"/>
              <w:bottom w:val="nil"/>
            </w:tcBorders>
            <w:shd w:val="clear" w:color="auto" w:fill="FFFFFF" w:themeFill="background1"/>
          </w:tcPr>
          <w:p w14:paraId="5A5265E5" w14:textId="77777777" w:rsidR="003C72A1" w:rsidRDefault="003C72A1" w:rsidP="003C72A1">
            <w:pPr>
              <w:jc w:val="both"/>
              <w:rPr>
                <w:rFonts w:cstheme="minorHAnsi"/>
                <w:sz w:val="16"/>
                <w:szCs w:val="16"/>
              </w:rPr>
            </w:pPr>
          </w:p>
        </w:tc>
        <w:tc>
          <w:tcPr>
            <w:tcW w:w="197" w:type="pct"/>
            <w:shd w:val="clear" w:color="auto" w:fill="FFFFFF" w:themeFill="background1"/>
            <w:vAlign w:val="center"/>
          </w:tcPr>
          <w:p w14:paraId="261BFB5A" w14:textId="77DE651D" w:rsidR="003C72A1" w:rsidRDefault="003C72A1" w:rsidP="003C72A1">
            <w:pPr>
              <w:jc w:val="center"/>
              <w:rPr>
                <w:rFonts w:cstheme="minorHAnsi"/>
                <w:sz w:val="24"/>
              </w:rPr>
            </w:pPr>
            <w:r>
              <w:rPr>
                <w:rFonts w:cstheme="minorHAnsi"/>
                <w:sz w:val="24"/>
              </w:rPr>
              <w:sym w:font="Wingdings" w:char="F06F"/>
            </w:r>
          </w:p>
        </w:tc>
        <w:tc>
          <w:tcPr>
            <w:tcW w:w="1317" w:type="pct"/>
            <w:shd w:val="clear" w:color="auto" w:fill="FFFFFF" w:themeFill="background1"/>
            <w:vAlign w:val="center"/>
          </w:tcPr>
          <w:p w14:paraId="1A867A86" w14:textId="29D9F5CF" w:rsidR="003C72A1" w:rsidRDefault="003C72A1" w:rsidP="003C72A1">
            <w:pPr>
              <w:jc w:val="both"/>
              <w:rPr>
                <w:rFonts w:cstheme="minorHAnsi"/>
                <w:sz w:val="16"/>
                <w:szCs w:val="16"/>
              </w:rPr>
            </w:pPr>
            <w:r w:rsidRPr="005B2638">
              <w:rPr>
                <w:rFonts w:cstheme="minorHAnsi"/>
                <w:i/>
                <w:iCs/>
                <w:sz w:val="16"/>
                <w:szCs w:val="16"/>
              </w:rPr>
              <w:t>Sin</w:t>
            </w:r>
            <w:r>
              <w:rPr>
                <w:rFonts w:cstheme="minorHAnsi"/>
                <w:i/>
                <w:iCs/>
                <w:sz w:val="16"/>
                <w:szCs w:val="16"/>
              </w:rPr>
              <w:t>te</w:t>
            </w:r>
            <w:r w:rsidRPr="005B2638">
              <w:rPr>
                <w:rFonts w:cstheme="minorHAnsi"/>
                <w:i/>
                <w:iCs/>
                <w:sz w:val="16"/>
                <w:szCs w:val="16"/>
              </w:rPr>
              <w:t>t</w:t>
            </w:r>
            <w:r>
              <w:rPr>
                <w:rFonts w:cstheme="minorHAnsi"/>
                <w:i/>
                <w:iCs/>
                <w:sz w:val="16"/>
                <w:szCs w:val="16"/>
              </w:rPr>
              <w:t>izzatore</w:t>
            </w:r>
            <w:r w:rsidRPr="005B2638">
              <w:rPr>
                <w:rFonts w:cstheme="minorHAnsi"/>
                <w:i/>
                <w:iCs/>
                <w:sz w:val="16"/>
                <w:szCs w:val="16"/>
              </w:rPr>
              <w:t xml:space="preserve"> vocale (text to speech)</w:t>
            </w:r>
            <w:r>
              <w:rPr>
                <w:rFonts w:cstheme="minorHAnsi"/>
                <w:i/>
                <w:iCs/>
                <w:sz w:val="16"/>
                <w:szCs w:val="16"/>
              </w:rPr>
              <w:t xml:space="preserve"> per CIASCUNA prova CBT</w:t>
            </w:r>
          </w:p>
        </w:tc>
      </w:tr>
      <w:tr w:rsidR="003C72A1" w:rsidRPr="003654E6" w14:paraId="0CAC974E" w14:textId="77777777" w:rsidTr="006650B6">
        <w:trPr>
          <w:trHeight w:val="425"/>
        </w:trPr>
        <w:tc>
          <w:tcPr>
            <w:tcW w:w="194" w:type="pct"/>
            <w:tcBorders>
              <w:top w:val="single" w:sz="4" w:space="0" w:color="auto"/>
            </w:tcBorders>
            <w:shd w:val="clear" w:color="auto" w:fill="FFFFFF" w:themeFill="background1"/>
            <w:vAlign w:val="center"/>
          </w:tcPr>
          <w:p w14:paraId="6EB867B1" w14:textId="7CD4E195" w:rsidR="003C72A1" w:rsidRDefault="003C72A1" w:rsidP="003C72A1">
            <w:pPr>
              <w:jc w:val="center"/>
              <w:rPr>
                <w:rFonts w:cstheme="minorHAnsi"/>
                <w:sz w:val="24"/>
              </w:rPr>
            </w:pPr>
            <w:r>
              <w:rPr>
                <w:rFonts w:cstheme="minorHAnsi"/>
                <w:sz w:val="24"/>
              </w:rPr>
              <w:sym w:font="Wingdings" w:char="F06F"/>
            </w:r>
          </w:p>
        </w:tc>
        <w:tc>
          <w:tcPr>
            <w:tcW w:w="1491" w:type="pct"/>
            <w:tcBorders>
              <w:top w:val="single" w:sz="4" w:space="0" w:color="auto"/>
            </w:tcBorders>
            <w:shd w:val="clear" w:color="auto" w:fill="FFFFFF" w:themeFill="background1"/>
            <w:vAlign w:val="center"/>
          </w:tcPr>
          <w:p w14:paraId="0DDEFF47" w14:textId="77777777" w:rsidR="003C72A1" w:rsidRDefault="003C72A1" w:rsidP="003C72A1">
            <w:pPr>
              <w:jc w:val="both"/>
              <w:rPr>
                <w:rFonts w:cstheme="minorHAnsi"/>
                <w:sz w:val="16"/>
                <w:szCs w:val="16"/>
              </w:rPr>
            </w:pPr>
            <w:r>
              <w:rPr>
                <w:rFonts w:cstheme="minorHAnsi"/>
                <w:sz w:val="16"/>
                <w:szCs w:val="16"/>
              </w:rPr>
              <w:t>Tempo aggiuntivo (15 minuti) per una o più prove:</w:t>
            </w:r>
          </w:p>
          <w:p w14:paraId="3EF3FADE"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336EDCAD" w14:textId="30EBF9B4"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c>
          <w:tcPr>
            <w:tcW w:w="131" w:type="pct"/>
            <w:tcBorders>
              <w:top w:val="nil"/>
              <w:bottom w:val="nil"/>
            </w:tcBorders>
            <w:shd w:val="clear" w:color="auto" w:fill="FFFFFF" w:themeFill="background1"/>
            <w:vAlign w:val="center"/>
          </w:tcPr>
          <w:p w14:paraId="3F149790" w14:textId="77777777" w:rsidR="003C72A1" w:rsidRDefault="003C72A1" w:rsidP="003C72A1">
            <w:pPr>
              <w:jc w:val="center"/>
              <w:rPr>
                <w:rFonts w:cstheme="minorHAnsi"/>
                <w:sz w:val="24"/>
              </w:rPr>
            </w:pPr>
          </w:p>
        </w:tc>
        <w:tc>
          <w:tcPr>
            <w:tcW w:w="174" w:type="pct"/>
            <w:shd w:val="clear" w:color="auto" w:fill="FFFFFF" w:themeFill="background1"/>
            <w:vAlign w:val="center"/>
          </w:tcPr>
          <w:p w14:paraId="14074A6E" w14:textId="32F5634F" w:rsidR="003C72A1" w:rsidRDefault="003C72A1" w:rsidP="003C72A1">
            <w:pPr>
              <w:jc w:val="center"/>
              <w:rPr>
                <w:rFonts w:cstheme="minorHAnsi"/>
                <w:sz w:val="24"/>
              </w:rPr>
            </w:pPr>
            <w:r>
              <w:rPr>
                <w:rFonts w:cstheme="minorHAnsi"/>
                <w:sz w:val="24"/>
              </w:rPr>
              <w:sym w:font="Wingdings" w:char="F06F"/>
            </w:r>
          </w:p>
        </w:tc>
        <w:tc>
          <w:tcPr>
            <w:tcW w:w="1388" w:type="pct"/>
            <w:shd w:val="clear" w:color="auto" w:fill="FFFFFF" w:themeFill="background1"/>
            <w:vAlign w:val="center"/>
          </w:tcPr>
          <w:p w14:paraId="0AEFA72B" w14:textId="77777777" w:rsidR="003C72A1" w:rsidRDefault="003C72A1" w:rsidP="003C72A1">
            <w:pPr>
              <w:jc w:val="both"/>
              <w:rPr>
                <w:rFonts w:cstheme="minorHAnsi"/>
                <w:sz w:val="16"/>
                <w:szCs w:val="16"/>
              </w:rPr>
            </w:pPr>
            <w:r>
              <w:rPr>
                <w:rFonts w:cstheme="minorHAnsi"/>
                <w:sz w:val="16"/>
                <w:szCs w:val="16"/>
              </w:rPr>
              <w:t>Tempo aggiuntivo (15 minuti) per una o più prove:</w:t>
            </w:r>
          </w:p>
          <w:p w14:paraId="26ECCB74"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76BF0CA3" w14:textId="6545E8C5"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c>
          <w:tcPr>
            <w:tcW w:w="108" w:type="pct"/>
            <w:tcBorders>
              <w:top w:val="nil"/>
              <w:bottom w:val="nil"/>
            </w:tcBorders>
            <w:shd w:val="clear" w:color="auto" w:fill="FFFFFF" w:themeFill="background1"/>
          </w:tcPr>
          <w:p w14:paraId="1A54CFA4" w14:textId="77777777" w:rsidR="003C72A1" w:rsidRDefault="003C72A1" w:rsidP="003C72A1">
            <w:pPr>
              <w:jc w:val="both"/>
              <w:rPr>
                <w:rFonts w:cstheme="minorHAnsi"/>
                <w:sz w:val="16"/>
                <w:szCs w:val="16"/>
              </w:rPr>
            </w:pPr>
          </w:p>
        </w:tc>
        <w:tc>
          <w:tcPr>
            <w:tcW w:w="197" w:type="pct"/>
            <w:shd w:val="clear" w:color="auto" w:fill="FFFFFF" w:themeFill="background1"/>
            <w:vAlign w:val="center"/>
          </w:tcPr>
          <w:p w14:paraId="42AE74F5" w14:textId="570CBB45" w:rsidR="003C72A1" w:rsidRDefault="003C72A1" w:rsidP="003C72A1">
            <w:pPr>
              <w:jc w:val="center"/>
              <w:rPr>
                <w:rFonts w:cstheme="minorHAnsi"/>
                <w:sz w:val="24"/>
              </w:rPr>
            </w:pPr>
            <w:r>
              <w:rPr>
                <w:rFonts w:cstheme="minorHAnsi"/>
                <w:sz w:val="24"/>
              </w:rPr>
              <w:sym w:font="Wingdings" w:char="F06F"/>
            </w:r>
          </w:p>
        </w:tc>
        <w:tc>
          <w:tcPr>
            <w:tcW w:w="1317" w:type="pct"/>
            <w:shd w:val="clear" w:color="auto" w:fill="FFFFFF" w:themeFill="background1"/>
            <w:vAlign w:val="center"/>
          </w:tcPr>
          <w:p w14:paraId="1E7934D0" w14:textId="77777777" w:rsidR="003C72A1" w:rsidRDefault="003C72A1" w:rsidP="003C72A1">
            <w:pPr>
              <w:jc w:val="both"/>
              <w:rPr>
                <w:rFonts w:cstheme="minorHAnsi"/>
                <w:sz w:val="16"/>
                <w:szCs w:val="16"/>
              </w:rPr>
            </w:pPr>
            <w:r w:rsidRPr="005B2638">
              <w:rPr>
                <w:rFonts w:cstheme="minorHAnsi"/>
                <w:i/>
                <w:iCs/>
                <w:sz w:val="16"/>
                <w:szCs w:val="16"/>
              </w:rPr>
              <w:t>Sin</w:t>
            </w:r>
            <w:r>
              <w:rPr>
                <w:rFonts w:cstheme="minorHAnsi"/>
                <w:i/>
                <w:iCs/>
                <w:sz w:val="16"/>
                <w:szCs w:val="16"/>
              </w:rPr>
              <w:t>te</w:t>
            </w:r>
            <w:r w:rsidRPr="005B2638">
              <w:rPr>
                <w:rFonts w:cstheme="minorHAnsi"/>
                <w:i/>
                <w:iCs/>
                <w:sz w:val="16"/>
                <w:szCs w:val="16"/>
              </w:rPr>
              <w:t>t</w:t>
            </w:r>
            <w:r>
              <w:rPr>
                <w:rFonts w:cstheme="minorHAnsi"/>
                <w:i/>
                <w:iCs/>
                <w:sz w:val="16"/>
                <w:szCs w:val="16"/>
              </w:rPr>
              <w:t>izzatore</w:t>
            </w:r>
            <w:r w:rsidRPr="005B2638">
              <w:rPr>
                <w:rFonts w:cstheme="minorHAnsi"/>
                <w:i/>
                <w:iCs/>
                <w:sz w:val="16"/>
                <w:szCs w:val="16"/>
              </w:rPr>
              <w:t xml:space="preserve"> vocale (text to speech)</w:t>
            </w:r>
            <w:r>
              <w:rPr>
                <w:rFonts w:cstheme="minorHAnsi"/>
                <w:i/>
                <w:iCs/>
                <w:sz w:val="16"/>
                <w:szCs w:val="16"/>
              </w:rPr>
              <w:t xml:space="preserve"> per </w:t>
            </w:r>
            <w:r>
              <w:rPr>
                <w:rFonts w:cstheme="minorHAnsi"/>
                <w:sz w:val="16"/>
                <w:szCs w:val="16"/>
              </w:rPr>
              <w:t>una o più prove :</w:t>
            </w:r>
          </w:p>
          <w:p w14:paraId="2AEBD4DF"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39C9C58D" w14:textId="34524987" w:rsidR="003C72A1" w:rsidRPr="005B2638" w:rsidRDefault="003C72A1" w:rsidP="003C72A1">
            <w:pPr>
              <w:jc w:val="both"/>
              <w:rPr>
                <w:rFonts w:cstheme="minorHAnsi"/>
                <w:i/>
                <w:iCs/>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r>
      <w:tr w:rsidR="003C72A1" w:rsidRPr="003654E6" w14:paraId="0D18EBCE" w14:textId="3C219D4D" w:rsidTr="003C72A1">
        <w:trPr>
          <w:trHeight w:val="425"/>
        </w:trPr>
        <w:tc>
          <w:tcPr>
            <w:tcW w:w="194" w:type="pct"/>
            <w:tcBorders>
              <w:top w:val="single" w:sz="4" w:space="0" w:color="auto"/>
            </w:tcBorders>
            <w:shd w:val="clear" w:color="auto" w:fill="FFFFFF" w:themeFill="background1"/>
            <w:vAlign w:val="center"/>
          </w:tcPr>
          <w:p w14:paraId="7FF0C5B1" w14:textId="67D74D2C" w:rsidR="003C72A1" w:rsidRPr="003654E6" w:rsidRDefault="003C72A1" w:rsidP="003C72A1">
            <w:pPr>
              <w:jc w:val="center"/>
              <w:rPr>
                <w:rFonts w:cstheme="minorHAnsi"/>
                <w:sz w:val="24"/>
              </w:rPr>
            </w:pPr>
            <w:r>
              <w:rPr>
                <w:rFonts w:cstheme="minorHAnsi"/>
                <w:sz w:val="24"/>
              </w:rPr>
              <w:sym w:font="Wingdings" w:char="F06F"/>
            </w:r>
          </w:p>
        </w:tc>
        <w:tc>
          <w:tcPr>
            <w:tcW w:w="1491" w:type="pct"/>
            <w:tcBorders>
              <w:top w:val="single" w:sz="4" w:space="0" w:color="auto"/>
            </w:tcBorders>
            <w:shd w:val="clear" w:color="auto" w:fill="FFFFFF" w:themeFill="background1"/>
            <w:vAlign w:val="center"/>
          </w:tcPr>
          <w:p w14:paraId="52DD260A" w14:textId="49B88892" w:rsidR="003C72A1" w:rsidRPr="008A3052" w:rsidRDefault="003C72A1" w:rsidP="003C72A1">
            <w:pPr>
              <w:jc w:val="both"/>
              <w:rPr>
                <w:rFonts w:cstheme="minorHAnsi"/>
                <w:sz w:val="16"/>
                <w:szCs w:val="16"/>
              </w:rPr>
            </w:pPr>
            <w:r w:rsidRPr="005B2638">
              <w:rPr>
                <w:rFonts w:cstheme="minorHAnsi"/>
                <w:i/>
                <w:iCs/>
                <w:sz w:val="16"/>
                <w:szCs w:val="16"/>
              </w:rPr>
              <w:t>Sin</w:t>
            </w:r>
            <w:r>
              <w:rPr>
                <w:rFonts w:cstheme="minorHAnsi"/>
                <w:i/>
                <w:iCs/>
                <w:sz w:val="16"/>
                <w:szCs w:val="16"/>
              </w:rPr>
              <w:t>te</w:t>
            </w:r>
            <w:r w:rsidRPr="005B2638">
              <w:rPr>
                <w:rFonts w:cstheme="minorHAnsi"/>
                <w:i/>
                <w:iCs/>
                <w:sz w:val="16"/>
                <w:szCs w:val="16"/>
              </w:rPr>
              <w:t>t</w:t>
            </w:r>
            <w:r>
              <w:rPr>
                <w:rFonts w:cstheme="minorHAnsi"/>
                <w:i/>
                <w:iCs/>
                <w:sz w:val="16"/>
                <w:szCs w:val="16"/>
              </w:rPr>
              <w:t>izzatore</w:t>
            </w:r>
            <w:r w:rsidRPr="005B2638">
              <w:rPr>
                <w:rFonts w:cstheme="minorHAnsi"/>
                <w:i/>
                <w:iCs/>
                <w:sz w:val="16"/>
                <w:szCs w:val="16"/>
              </w:rPr>
              <w:t xml:space="preserve"> vocale (text to speech)</w:t>
            </w:r>
            <w:r>
              <w:rPr>
                <w:rFonts w:cstheme="minorHAnsi"/>
                <w:i/>
                <w:iCs/>
                <w:sz w:val="16"/>
                <w:szCs w:val="16"/>
              </w:rPr>
              <w:t xml:space="preserve"> per CIASCUNA prova CBT</w:t>
            </w:r>
          </w:p>
        </w:tc>
        <w:tc>
          <w:tcPr>
            <w:tcW w:w="131" w:type="pct"/>
            <w:tcBorders>
              <w:top w:val="nil"/>
              <w:bottom w:val="nil"/>
            </w:tcBorders>
            <w:shd w:val="clear" w:color="auto" w:fill="FFFFFF" w:themeFill="background1"/>
            <w:vAlign w:val="center"/>
          </w:tcPr>
          <w:p w14:paraId="2B41F5C6" w14:textId="77777777" w:rsidR="003C72A1" w:rsidRDefault="003C72A1" w:rsidP="003C72A1">
            <w:pPr>
              <w:jc w:val="center"/>
              <w:rPr>
                <w:rFonts w:cstheme="minorHAnsi"/>
                <w:sz w:val="24"/>
              </w:rPr>
            </w:pPr>
          </w:p>
          <w:p w14:paraId="09092886" w14:textId="77777777" w:rsidR="003C72A1" w:rsidRPr="003654E6" w:rsidRDefault="003C72A1" w:rsidP="003C72A1">
            <w:pPr>
              <w:jc w:val="center"/>
              <w:rPr>
                <w:rFonts w:cstheme="minorHAnsi"/>
                <w:sz w:val="24"/>
              </w:rPr>
            </w:pPr>
          </w:p>
        </w:tc>
        <w:tc>
          <w:tcPr>
            <w:tcW w:w="174" w:type="pct"/>
            <w:shd w:val="clear" w:color="auto" w:fill="FFFFFF" w:themeFill="background1"/>
            <w:vAlign w:val="center"/>
          </w:tcPr>
          <w:p w14:paraId="3F645CD2" w14:textId="45FFC048" w:rsidR="003C72A1" w:rsidRPr="003654E6" w:rsidRDefault="003C72A1" w:rsidP="003C72A1">
            <w:pPr>
              <w:jc w:val="center"/>
              <w:rPr>
                <w:rFonts w:cstheme="minorHAnsi"/>
                <w:sz w:val="24"/>
              </w:rPr>
            </w:pPr>
            <w:r>
              <w:rPr>
                <w:rFonts w:cstheme="minorHAnsi"/>
                <w:sz w:val="24"/>
              </w:rPr>
              <w:sym w:font="Wingdings" w:char="F06F"/>
            </w:r>
          </w:p>
        </w:tc>
        <w:tc>
          <w:tcPr>
            <w:tcW w:w="1388" w:type="pct"/>
            <w:shd w:val="clear" w:color="auto" w:fill="FFFFFF" w:themeFill="background1"/>
            <w:vAlign w:val="center"/>
          </w:tcPr>
          <w:p w14:paraId="0849AA5A" w14:textId="7F806783" w:rsidR="003C72A1" w:rsidRPr="008A3052" w:rsidRDefault="003C72A1" w:rsidP="003C72A1">
            <w:pPr>
              <w:jc w:val="both"/>
              <w:rPr>
                <w:rFonts w:cstheme="minorHAnsi"/>
                <w:sz w:val="16"/>
                <w:szCs w:val="16"/>
              </w:rPr>
            </w:pPr>
            <w:r w:rsidRPr="005B2638">
              <w:rPr>
                <w:rFonts w:cstheme="minorHAnsi"/>
                <w:i/>
                <w:iCs/>
                <w:sz w:val="16"/>
                <w:szCs w:val="16"/>
              </w:rPr>
              <w:t>Sin</w:t>
            </w:r>
            <w:r>
              <w:rPr>
                <w:rFonts w:cstheme="minorHAnsi"/>
                <w:i/>
                <w:iCs/>
                <w:sz w:val="16"/>
                <w:szCs w:val="16"/>
              </w:rPr>
              <w:t>te</w:t>
            </w:r>
            <w:r w:rsidRPr="005B2638">
              <w:rPr>
                <w:rFonts w:cstheme="minorHAnsi"/>
                <w:i/>
                <w:iCs/>
                <w:sz w:val="16"/>
                <w:szCs w:val="16"/>
              </w:rPr>
              <w:t>t</w:t>
            </w:r>
            <w:r>
              <w:rPr>
                <w:rFonts w:cstheme="minorHAnsi"/>
                <w:i/>
                <w:iCs/>
                <w:sz w:val="16"/>
                <w:szCs w:val="16"/>
              </w:rPr>
              <w:t>izzatore</w:t>
            </w:r>
            <w:r w:rsidRPr="005B2638">
              <w:rPr>
                <w:rFonts w:cstheme="minorHAnsi"/>
                <w:i/>
                <w:iCs/>
                <w:sz w:val="16"/>
                <w:szCs w:val="16"/>
              </w:rPr>
              <w:t xml:space="preserve"> vocale (text to speech)</w:t>
            </w:r>
            <w:r>
              <w:rPr>
                <w:rFonts w:cstheme="minorHAnsi"/>
                <w:i/>
                <w:iCs/>
                <w:sz w:val="16"/>
                <w:szCs w:val="16"/>
              </w:rPr>
              <w:t xml:space="preserve"> per CIASCUNA prova CBT</w:t>
            </w:r>
          </w:p>
        </w:tc>
        <w:tc>
          <w:tcPr>
            <w:tcW w:w="108" w:type="pct"/>
            <w:tcBorders>
              <w:top w:val="nil"/>
              <w:bottom w:val="nil"/>
            </w:tcBorders>
            <w:shd w:val="clear" w:color="auto" w:fill="FFFFFF" w:themeFill="background1"/>
          </w:tcPr>
          <w:p w14:paraId="2D8DA988" w14:textId="77777777" w:rsidR="003C72A1" w:rsidRDefault="003C72A1" w:rsidP="003C72A1">
            <w:pPr>
              <w:jc w:val="both"/>
              <w:rPr>
                <w:rFonts w:cstheme="minorHAnsi"/>
                <w:sz w:val="16"/>
                <w:szCs w:val="16"/>
              </w:rPr>
            </w:pPr>
          </w:p>
        </w:tc>
        <w:tc>
          <w:tcPr>
            <w:tcW w:w="1514" w:type="pct"/>
            <w:gridSpan w:val="2"/>
            <w:shd w:val="clear" w:color="auto" w:fill="FFFFFF" w:themeFill="background1"/>
            <w:vAlign w:val="center"/>
          </w:tcPr>
          <w:p w14:paraId="709C61F2" w14:textId="53C087E1" w:rsidR="003C72A1" w:rsidRDefault="003C72A1" w:rsidP="003C72A1">
            <w:pPr>
              <w:jc w:val="both"/>
              <w:rPr>
                <w:rFonts w:cstheme="minorHAnsi"/>
                <w:sz w:val="16"/>
                <w:szCs w:val="16"/>
              </w:rPr>
            </w:pPr>
          </w:p>
        </w:tc>
      </w:tr>
      <w:tr w:rsidR="003C72A1" w:rsidRPr="003654E6" w14:paraId="29450B4E" w14:textId="3A666BFD" w:rsidTr="00E12597">
        <w:trPr>
          <w:trHeight w:val="571"/>
        </w:trPr>
        <w:tc>
          <w:tcPr>
            <w:tcW w:w="194" w:type="pct"/>
            <w:shd w:val="clear" w:color="auto" w:fill="FFFFFF" w:themeFill="background1"/>
            <w:vAlign w:val="center"/>
          </w:tcPr>
          <w:p w14:paraId="101AFEA7" w14:textId="475C1EFB" w:rsidR="003C72A1" w:rsidRPr="003654E6" w:rsidRDefault="003C72A1" w:rsidP="003C72A1">
            <w:pPr>
              <w:jc w:val="center"/>
              <w:rPr>
                <w:rFonts w:cstheme="minorHAnsi"/>
                <w:sz w:val="24"/>
              </w:rPr>
            </w:pPr>
            <w:r>
              <w:rPr>
                <w:rFonts w:cstheme="minorHAnsi"/>
                <w:sz w:val="24"/>
              </w:rPr>
              <w:sym w:font="Wingdings" w:char="F06F"/>
            </w:r>
          </w:p>
        </w:tc>
        <w:tc>
          <w:tcPr>
            <w:tcW w:w="1491" w:type="pct"/>
            <w:shd w:val="clear" w:color="auto" w:fill="FFFFFF" w:themeFill="background1"/>
            <w:vAlign w:val="center"/>
          </w:tcPr>
          <w:p w14:paraId="341D6A23" w14:textId="77777777" w:rsidR="003C72A1" w:rsidRDefault="003C72A1" w:rsidP="003C72A1">
            <w:pPr>
              <w:jc w:val="both"/>
              <w:rPr>
                <w:rFonts w:cstheme="minorHAnsi"/>
                <w:sz w:val="16"/>
                <w:szCs w:val="16"/>
              </w:rPr>
            </w:pPr>
            <w:r w:rsidRPr="005B2638">
              <w:rPr>
                <w:rFonts w:cstheme="minorHAnsi"/>
                <w:i/>
                <w:iCs/>
                <w:sz w:val="16"/>
                <w:szCs w:val="16"/>
              </w:rPr>
              <w:t>Sin</w:t>
            </w:r>
            <w:r>
              <w:rPr>
                <w:rFonts w:cstheme="minorHAnsi"/>
                <w:i/>
                <w:iCs/>
                <w:sz w:val="16"/>
                <w:szCs w:val="16"/>
              </w:rPr>
              <w:t>te</w:t>
            </w:r>
            <w:r w:rsidRPr="005B2638">
              <w:rPr>
                <w:rFonts w:cstheme="minorHAnsi"/>
                <w:i/>
                <w:iCs/>
                <w:sz w:val="16"/>
                <w:szCs w:val="16"/>
              </w:rPr>
              <w:t>t</w:t>
            </w:r>
            <w:r>
              <w:rPr>
                <w:rFonts w:cstheme="minorHAnsi"/>
                <w:i/>
                <w:iCs/>
                <w:sz w:val="16"/>
                <w:szCs w:val="16"/>
              </w:rPr>
              <w:t>izzatore</w:t>
            </w:r>
            <w:r w:rsidRPr="005B2638">
              <w:rPr>
                <w:rFonts w:cstheme="minorHAnsi"/>
                <w:i/>
                <w:iCs/>
                <w:sz w:val="16"/>
                <w:szCs w:val="16"/>
              </w:rPr>
              <w:t xml:space="preserve"> vocale (text to speech)</w:t>
            </w:r>
            <w:r>
              <w:rPr>
                <w:rFonts w:cstheme="minorHAnsi"/>
                <w:i/>
                <w:iCs/>
                <w:sz w:val="16"/>
                <w:szCs w:val="16"/>
              </w:rPr>
              <w:t xml:space="preserve"> per </w:t>
            </w:r>
            <w:r>
              <w:rPr>
                <w:rFonts w:cstheme="minorHAnsi"/>
                <w:sz w:val="16"/>
                <w:szCs w:val="16"/>
              </w:rPr>
              <w:t>una o più prove :</w:t>
            </w:r>
          </w:p>
          <w:p w14:paraId="677D8A38"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76A804B6" w14:textId="562C6773" w:rsidR="003C72A1" w:rsidRPr="008A3052"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c>
          <w:tcPr>
            <w:tcW w:w="131" w:type="pct"/>
            <w:tcBorders>
              <w:top w:val="nil"/>
              <w:bottom w:val="nil"/>
            </w:tcBorders>
            <w:shd w:val="clear" w:color="auto" w:fill="FFFFFF" w:themeFill="background1"/>
            <w:vAlign w:val="center"/>
          </w:tcPr>
          <w:p w14:paraId="26C9B53A" w14:textId="77777777" w:rsidR="003C72A1" w:rsidRPr="003654E6" w:rsidRDefault="003C72A1" w:rsidP="003C72A1">
            <w:pPr>
              <w:jc w:val="center"/>
              <w:rPr>
                <w:rFonts w:cstheme="minorHAnsi"/>
                <w:sz w:val="24"/>
              </w:rPr>
            </w:pPr>
          </w:p>
        </w:tc>
        <w:tc>
          <w:tcPr>
            <w:tcW w:w="174" w:type="pct"/>
            <w:shd w:val="clear" w:color="auto" w:fill="FFFFFF" w:themeFill="background1"/>
            <w:vAlign w:val="center"/>
          </w:tcPr>
          <w:p w14:paraId="233A3655" w14:textId="7C10193A" w:rsidR="003C72A1" w:rsidRDefault="003C72A1" w:rsidP="003C72A1">
            <w:pPr>
              <w:jc w:val="center"/>
              <w:rPr>
                <w:rFonts w:cstheme="minorHAnsi"/>
                <w:sz w:val="24"/>
              </w:rPr>
            </w:pPr>
            <w:r>
              <w:rPr>
                <w:rFonts w:cstheme="minorHAnsi"/>
                <w:sz w:val="24"/>
              </w:rPr>
              <w:sym w:font="Wingdings" w:char="F06F"/>
            </w:r>
          </w:p>
        </w:tc>
        <w:tc>
          <w:tcPr>
            <w:tcW w:w="1388" w:type="pct"/>
            <w:shd w:val="clear" w:color="auto" w:fill="FFFFFF" w:themeFill="background1"/>
            <w:vAlign w:val="center"/>
          </w:tcPr>
          <w:p w14:paraId="10A4C407" w14:textId="77777777" w:rsidR="003C72A1" w:rsidRDefault="003C72A1" w:rsidP="003C72A1">
            <w:pPr>
              <w:jc w:val="both"/>
              <w:rPr>
                <w:rFonts w:cstheme="minorHAnsi"/>
                <w:sz w:val="16"/>
                <w:szCs w:val="16"/>
              </w:rPr>
            </w:pPr>
            <w:r w:rsidRPr="005B2638">
              <w:rPr>
                <w:rFonts w:cstheme="minorHAnsi"/>
                <w:i/>
                <w:iCs/>
                <w:sz w:val="16"/>
                <w:szCs w:val="16"/>
              </w:rPr>
              <w:t>Sin</w:t>
            </w:r>
            <w:r>
              <w:rPr>
                <w:rFonts w:cstheme="minorHAnsi"/>
                <w:i/>
                <w:iCs/>
                <w:sz w:val="16"/>
                <w:szCs w:val="16"/>
              </w:rPr>
              <w:t>te</w:t>
            </w:r>
            <w:r w:rsidRPr="005B2638">
              <w:rPr>
                <w:rFonts w:cstheme="minorHAnsi"/>
                <w:i/>
                <w:iCs/>
                <w:sz w:val="16"/>
                <w:szCs w:val="16"/>
              </w:rPr>
              <w:t>t</w:t>
            </w:r>
            <w:r>
              <w:rPr>
                <w:rFonts w:cstheme="minorHAnsi"/>
                <w:i/>
                <w:iCs/>
                <w:sz w:val="16"/>
                <w:szCs w:val="16"/>
              </w:rPr>
              <w:t>izzatore</w:t>
            </w:r>
            <w:r w:rsidRPr="005B2638">
              <w:rPr>
                <w:rFonts w:cstheme="minorHAnsi"/>
                <w:i/>
                <w:iCs/>
                <w:sz w:val="16"/>
                <w:szCs w:val="16"/>
              </w:rPr>
              <w:t xml:space="preserve"> vocale (text to speech)</w:t>
            </w:r>
            <w:r>
              <w:rPr>
                <w:rFonts w:cstheme="minorHAnsi"/>
                <w:i/>
                <w:iCs/>
                <w:sz w:val="16"/>
                <w:szCs w:val="16"/>
              </w:rPr>
              <w:t xml:space="preserve"> per </w:t>
            </w:r>
            <w:r>
              <w:rPr>
                <w:rFonts w:cstheme="minorHAnsi"/>
                <w:sz w:val="16"/>
                <w:szCs w:val="16"/>
              </w:rPr>
              <w:t>una o più prove :</w:t>
            </w:r>
          </w:p>
          <w:p w14:paraId="1C01010F" w14:textId="77777777" w:rsidR="003C72A1" w:rsidRDefault="003C72A1" w:rsidP="003C72A1">
            <w:pPr>
              <w:jc w:val="both"/>
              <w:rPr>
                <w:rFonts w:cstheme="minorHAnsi"/>
                <w:sz w:val="16"/>
                <w:szCs w:val="16"/>
              </w:rPr>
            </w:pPr>
            <w:r>
              <w:rPr>
                <w:rFonts w:cstheme="minorHAnsi"/>
                <w:sz w:val="16"/>
                <w:szCs w:val="16"/>
              </w:rPr>
              <w:sym w:font="Wingdings" w:char="F06F"/>
            </w:r>
            <w:r>
              <w:rPr>
                <w:rFonts w:cstheme="minorHAnsi"/>
                <w:sz w:val="16"/>
                <w:szCs w:val="16"/>
              </w:rPr>
              <w:t xml:space="preserve"> Italiano                </w:t>
            </w:r>
            <w:r>
              <w:rPr>
                <w:rFonts w:cstheme="minorHAnsi"/>
                <w:sz w:val="16"/>
                <w:szCs w:val="16"/>
              </w:rPr>
              <w:sym w:font="Wingdings" w:char="F06F"/>
            </w:r>
            <w:r>
              <w:rPr>
                <w:rFonts w:cstheme="minorHAnsi"/>
                <w:sz w:val="16"/>
                <w:szCs w:val="16"/>
              </w:rPr>
              <w:t xml:space="preserve"> Matematica </w:t>
            </w:r>
          </w:p>
          <w:p w14:paraId="0B432091" w14:textId="6D925EFC" w:rsidR="003C72A1" w:rsidRPr="005B0E8D" w:rsidRDefault="003C72A1" w:rsidP="003C72A1">
            <w:pPr>
              <w:jc w:val="both"/>
              <w:rPr>
                <w:rFonts w:cstheme="minorHAnsi"/>
                <w:i/>
                <w:iCs/>
                <w:sz w:val="16"/>
                <w:szCs w:val="16"/>
              </w:rPr>
            </w:pPr>
            <w:r>
              <w:rPr>
                <w:rFonts w:cstheme="minorHAnsi"/>
                <w:sz w:val="16"/>
                <w:szCs w:val="16"/>
              </w:rPr>
              <w:sym w:font="Wingdings" w:char="F06F"/>
            </w:r>
            <w:r>
              <w:rPr>
                <w:rFonts w:cstheme="minorHAnsi"/>
                <w:sz w:val="16"/>
                <w:szCs w:val="16"/>
              </w:rPr>
              <w:t xml:space="preserve">Inglese (lettura)  </w:t>
            </w:r>
            <w:r>
              <w:rPr>
                <w:rFonts w:cstheme="minorHAnsi"/>
                <w:sz w:val="16"/>
                <w:szCs w:val="16"/>
              </w:rPr>
              <w:sym w:font="Wingdings" w:char="F06F"/>
            </w:r>
            <w:r>
              <w:rPr>
                <w:rFonts w:cstheme="minorHAnsi"/>
                <w:sz w:val="16"/>
                <w:szCs w:val="16"/>
              </w:rPr>
              <w:t xml:space="preserve"> Inglese (ascolto)</w:t>
            </w:r>
          </w:p>
        </w:tc>
        <w:tc>
          <w:tcPr>
            <w:tcW w:w="108" w:type="pct"/>
            <w:tcBorders>
              <w:top w:val="nil"/>
              <w:bottom w:val="nil"/>
            </w:tcBorders>
            <w:shd w:val="clear" w:color="auto" w:fill="FFFFFF" w:themeFill="background1"/>
          </w:tcPr>
          <w:p w14:paraId="568D3B30" w14:textId="77777777" w:rsidR="003C72A1" w:rsidRDefault="003C72A1" w:rsidP="003C72A1">
            <w:pPr>
              <w:jc w:val="both"/>
              <w:rPr>
                <w:rFonts w:cstheme="minorHAnsi"/>
                <w:sz w:val="16"/>
                <w:szCs w:val="16"/>
              </w:rPr>
            </w:pPr>
          </w:p>
        </w:tc>
        <w:tc>
          <w:tcPr>
            <w:tcW w:w="1514" w:type="pct"/>
            <w:gridSpan w:val="2"/>
            <w:shd w:val="clear" w:color="auto" w:fill="FFFFFF" w:themeFill="background1"/>
            <w:vAlign w:val="center"/>
          </w:tcPr>
          <w:p w14:paraId="0649921E" w14:textId="05D79575" w:rsidR="003C72A1" w:rsidRDefault="003C72A1" w:rsidP="003C72A1">
            <w:pPr>
              <w:jc w:val="both"/>
              <w:rPr>
                <w:rFonts w:cstheme="minorHAnsi"/>
                <w:sz w:val="16"/>
                <w:szCs w:val="16"/>
              </w:rPr>
            </w:pPr>
          </w:p>
        </w:tc>
      </w:tr>
      <w:tr w:rsidR="003C72A1" w:rsidRPr="003654E6" w14:paraId="39905EE0" w14:textId="44D5DC56" w:rsidTr="00E12597">
        <w:trPr>
          <w:trHeight w:val="646"/>
        </w:trPr>
        <w:tc>
          <w:tcPr>
            <w:tcW w:w="1685" w:type="pct"/>
            <w:gridSpan w:val="2"/>
            <w:shd w:val="clear" w:color="auto" w:fill="FFFFFF" w:themeFill="background1"/>
            <w:vAlign w:val="center"/>
          </w:tcPr>
          <w:p w14:paraId="2D7F3D17" w14:textId="77777777" w:rsidR="003C72A1" w:rsidRPr="006650B6" w:rsidRDefault="003C72A1" w:rsidP="003C72A1">
            <w:pPr>
              <w:jc w:val="both"/>
              <w:rPr>
                <w:rFonts w:cstheme="minorHAnsi"/>
                <w:i/>
                <w:iCs/>
                <w:sz w:val="16"/>
                <w:szCs w:val="16"/>
              </w:rPr>
            </w:pPr>
            <w:r w:rsidRPr="006650B6">
              <w:rPr>
                <w:rFonts w:cstheme="minorHAnsi"/>
                <w:i/>
                <w:iCs/>
                <w:sz w:val="16"/>
                <w:szCs w:val="16"/>
              </w:rPr>
              <w:t>Il Consiglio di classe predispone autonomamente una prova in base alle esigenze dell’alunno. In questo caso non è previsto il rilascio della certificazione da parte dell’INVALSI</w:t>
            </w:r>
            <w:r>
              <w:rPr>
                <w:rFonts w:cstheme="minorHAnsi"/>
                <w:i/>
                <w:iCs/>
                <w:sz w:val="16"/>
                <w:szCs w:val="16"/>
              </w:rPr>
              <w:t>.</w:t>
            </w:r>
          </w:p>
          <w:p w14:paraId="2D2E76C9" w14:textId="05576683" w:rsidR="003C72A1" w:rsidRDefault="003C72A1" w:rsidP="003C72A1">
            <w:pPr>
              <w:jc w:val="both"/>
              <w:rPr>
                <w:rFonts w:cstheme="minorHAnsi"/>
                <w:sz w:val="16"/>
                <w:szCs w:val="16"/>
              </w:rPr>
            </w:pPr>
            <w:r>
              <w:rPr>
                <w:rFonts w:cstheme="minorHAnsi"/>
                <w:i/>
                <w:iCs/>
                <w:sz w:val="16"/>
                <w:szCs w:val="16"/>
              </w:rPr>
              <w:t>Gli allievi p</w:t>
            </w:r>
            <w:r w:rsidRPr="0044767C">
              <w:rPr>
                <w:rFonts w:cstheme="minorHAnsi"/>
                <w:i/>
                <w:iCs/>
                <w:sz w:val="16"/>
                <w:szCs w:val="16"/>
              </w:rPr>
              <w:t>ossono non sostenere tutte le prove standardizzate ed essere ammessi comunque all’esame</w:t>
            </w:r>
            <w:r>
              <w:rPr>
                <w:rFonts w:cstheme="minorHAnsi"/>
                <w:i/>
                <w:iCs/>
                <w:sz w:val="16"/>
                <w:szCs w:val="16"/>
              </w:rPr>
              <w:t>.</w:t>
            </w:r>
          </w:p>
        </w:tc>
        <w:tc>
          <w:tcPr>
            <w:tcW w:w="131" w:type="pct"/>
            <w:tcBorders>
              <w:top w:val="nil"/>
              <w:bottom w:val="nil"/>
            </w:tcBorders>
            <w:shd w:val="clear" w:color="auto" w:fill="FFFFFF" w:themeFill="background1"/>
            <w:vAlign w:val="center"/>
          </w:tcPr>
          <w:p w14:paraId="6A8FCB64" w14:textId="77777777" w:rsidR="003C72A1" w:rsidRPr="003654E6" w:rsidRDefault="003C72A1" w:rsidP="003C72A1">
            <w:pPr>
              <w:jc w:val="center"/>
              <w:rPr>
                <w:rFonts w:cstheme="minorHAnsi"/>
                <w:sz w:val="24"/>
              </w:rPr>
            </w:pPr>
          </w:p>
        </w:tc>
        <w:tc>
          <w:tcPr>
            <w:tcW w:w="1562" w:type="pct"/>
            <w:gridSpan w:val="2"/>
            <w:shd w:val="clear" w:color="auto" w:fill="FFFFFF" w:themeFill="background1"/>
            <w:vAlign w:val="center"/>
          </w:tcPr>
          <w:p w14:paraId="64736256" w14:textId="25E18927" w:rsidR="003C72A1" w:rsidRDefault="003C72A1" w:rsidP="003C72A1">
            <w:pPr>
              <w:jc w:val="both"/>
              <w:rPr>
                <w:rFonts w:cstheme="minorHAnsi"/>
                <w:sz w:val="16"/>
                <w:szCs w:val="16"/>
              </w:rPr>
            </w:pPr>
            <w:r w:rsidRPr="00716EDD">
              <w:rPr>
                <w:i/>
                <w:iCs/>
                <w:sz w:val="16"/>
                <w:szCs w:val="16"/>
              </w:rPr>
              <w:t>Gli alunni dispensati da una o da entrambe le prove di Inglese non ricevono al termine del primo ciclo di studi la descrizione dei livelli di apprendimento da parte dell’INVALSI.</w:t>
            </w:r>
          </w:p>
        </w:tc>
        <w:tc>
          <w:tcPr>
            <w:tcW w:w="108" w:type="pct"/>
            <w:tcBorders>
              <w:top w:val="nil"/>
              <w:bottom w:val="nil"/>
            </w:tcBorders>
            <w:shd w:val="clear" w:color="auto" w:fill="FFFFFF" w:themeFill="background1"/>
          </w:tcPr>
          <w:p w14:paraId="1E5E9000" w14:textId="77777777" w:rsidR="003C72A1" w:rsidRPr="005B2638" w:rsidRDefault="003C72A1" w:rsidP="003C72A1">
            <w:pPr>
              <w:jc w:val="both"/>
              <w:rPr>
                <w:rFonts w:cstheme="minorHAnsi"/>
                <w:i/>
                <w:iCs/>
                <w:sz w:val="16"/>
                <w:szCs w:val="16"/>
              </w:rPr>
            </w:pPr>
          </w:p>
        </w:tc>
        <w:tc>
          <w:tcPr>
            <w:tcW w:w="1514" w:type="pct"/>
            <w:gridSpan w:val="2"/>
            <w:tcBorders>
              <w:bottom w:val="single" w:sz="4" w:space="0" w:color="auto"/>
            </w:tcBorders>
            <w:shd w:val="clear" w:color="auto" w:fill="FFFFFF" w:themeFill="background1"/>
            <w:vAlign w:val="center"/>
          </w:tcPr>
          <w:p w14:paraId="5B72A988" w14:textId="5AD90A81" w:rsidR="003C72A1" w:rsidRPr="005B2638" w:rsidRDefault="003C72A1" w:rsidP="003C72A1">
            <w:pPr>
              <w:jc w:val="both"/>
              <w:rPr>
                <w:rFonts w:cstheme="minorHAnsi"/>
                <w:i/>
                <w:iCs/>
                <w:sz w:val="16"/>
                <w:szCs w:val="16"/>
              </w:rPr>
            </w:pPr>
          </w:p>
        </w:tc>
      </w:tr>
    </w:tbl>
    <w:p w14:paraId="275130A4" w14:textId="77777777" w:rsidR="006650B6" w:rsidRDefault="006650B6" w:rsidP="00D1487E">
      <w:pPr>
        <w:spacing w:after="0" w:line="320" w:lineRule="exact"/>
        <w:ind w:left="-284"/>
        <w:jc w:val="both"/>
        <w:rPr>
          <w:rFonts w:ascii="Garamond" w:hAnsi="Garamond" w:cs="Garamond"/>
        </w:rPr>
      </w:pPr>
    </w:p>
    <w:p w14:paraId="1ACFE767" w14:textId="0555A255" w:rsidR="00C6404C" w:rsidRPr="00D1487E" w:rsidRDefault="00C6404C" w:rsidP="00D1487E">
      <w:pPr>
        <w:spacing w:after="0" w:line="320" w:lineRule="exact"/>
        <w:ind w:left="-284"/>
        <w:jc w:val="both"/>
        <w:rPr>
          <w:rFonts w:ascii="Garamond" w:hAnsi="Garamond" w:cs="Garamond"/>
        </w:rPr>
      </w:pPr>
      <w:r w:rsidRPr="00D1487E">
        <w:rPr>
          <w:rFonts w:ascii="Garamond" w:hAnsi="Garamond" w:cs="Garamond"/>
        </w:rPr>
        <w:t>I docenti del Consiglio della Classe 3</w:t>
      </w:r>
      <w:r w:rsidR="002F4C2F" w:rsidRPr="002F4C2F">
        <w:rPr>
          <w:rFonts w:ascii="Garamond" w:hAnsi="Garamond" w:cs="Garamond"/>
          <w:vertAlign w:val="superscript"/>
        </w:rPr>
        <w:t>a</w:t>
      </w:r>
      <w:r w:rsidRPr="00D1487E">
        <w:rPr>
          <w:rFonts w:ascii="Garamond" w:hAnsi="Garamond" w:cs="Garamond"/>
        </w:rPr>
        <w:t xml:space="preserve"> …… </w:t>
      </w:r>
      <w:proofErr w:type="spellStart"/>
      <w:r w:rsidRPr="00D1487E">
        <w:rPr>
          <w:rFonts w:ascii="Garamond" w:hAnsi="Garamond" w:cs="Garamond"/>
        </w:rPr>
        <w:t>sez</w:t>
      </w:r>
      <w:proofErr w:type="spellEnd"/>
      <w:r w:rsidRPr="00D1487E">
        <w:rPr>
          <w:rFonts w:ascii="Garamond" w:hAnsi="Garamond" w:cs="Garamond"/>
        </w:rPr>
        <w:t xml:space="preserve">……della Scuola Secondaria di primo grado, plesso di …………………….…………………………………., in considerazione dei PDP/PEI redatti nel presente </w:t>
      </w:r>
      <w:proofErr w:type="spellStart"/>
      <w:r w:rsidR="00406615">
        <w:rPr>
          <w:rFonts w:ascii="Garamond" w:hAnsi="Garamond" w:cs="Garamond"/>
        </w:rPr>
        <w:t>a</w:t>
      </w:r>
      <w:r w:rsidRPr="00D1487E">
        <w:rPr>
          <w:rFonts w:ascii="Garamond" w:hAnsi="Garamond" w:cs="Garamond"/>
        </w:rPr>
        <w:t>.s.</w:t>
      </w:r>
      <w:proofErr w:type="spellEnd"/>
      <w:r w:rsidRPr="00D1487E">
        <w:rPr>
          <w:rFonts w:ascii="Garamond" w:hAnsi="Garamond" w:cs="Garamond"/>
        </w:rPr>
        <w:t xml:space="preserve"> e nel rispetto della normativa vigente, hanno previsto per gli alunni indicati nella tabella l’uso dei seguenti strumenti compensativi/dispensativi durante le prove INVALSI annuali in modalità CB</w:t>
      </w:r>
      <w:r w:rsidR="00E12597">
        <w:rPr>
          <w:rFonts w:ascii="Garamond" w:hAnsi="Garamond" w:cs="Garamond"/>
        </w:rPr>
        <w:t>T</w:t>
      </w:r>
      <w:r w:rsidR="002F4C2F">
        <w:rPr>
          <w:rFonts w:ascii="Garamond" w:hAnsi="Garamond" w:cs="Garamond"/>
        </w:rPr>
        <w:t>.</w:t>
      </w:r>
    </w:p>
    <w:p w14:paraId="1399678B" w14:textId="2FAC6CC0" w:rsidR="00C6404C" w:rsidRDefault="00C6404C" w:rsidP="00D1487E">
      <w:pPr>
        <w:spacing w:after="0" w:line="320" w:lineRule="exact"/>
        <w:ind w:left="-284"/>
        <w:jc w:val="both"/>
        <w:rPr>
          <w:rFonts w:ascii="Garamond" w:hAnsi="Garamond" w:cs="Garamond"/>
        </w:rPr>
      </w:pPr>
      <w:r w:rsidRPr="00D1487E">
        <w:rPr>
          <w:rFonts w:ascii="Garamond" w:hAnsi="Garamond" w:cs="Garamond"/>
        </w:rPr>
        <w:t xml:space="preserve"> S. Angelo dei Lombardi, ___/___/______ </w:t>
      </w:r>
    </w:p>
    <w:p w14:paraId="16819911" w14:textId="77777777" w:rsidR="00E62BBE" w:rsidRDefault="00E62BBE" w:rsidP="00D1487E">
      <w:pPr>
        <w:spacing w:after="0" w:line="320" w:lineRule="exact"/>
        <w:ind w:left="-284"/>
        <w:jc w:val="both"/>
        <w:rPr>
          <w:rFonts w:ascii="Garamond" w:hAnsi="Garamond" w:cs="Garamond"/>
        </w:rPr>
      </w:pPr>
    </w:p>
    <w:tbl>
      <w:tblPr>
        <w:tblStyle w:val="Grigliatabel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E62BBE" w14:paraId="010AB676" w14:textId="77777777" w:rsidTr="00E62BBE">
        <w:tc>
          <w:tcPr>
            <w:tcW w:w="5097" w:type="dxa"/>
          </w:tcPr>
          <w:p w14:paraId="3F9CEF7A" w14:textId="04D9D208" w:rsidR="00E62BBE" w:rsidRDefault="00E62BBE" w:rsidP="00E62BBE">
            <w:pPr>
              <w:spacing w:line="320" w:lineRule="exact"/>
              <w:jc w:val="center"/>
              <w:rPr>
                <w:rFonts w:ascii="Garamond" w:hAnsi="Garamond" w:cs="Garamond"/>
              </w:rPr>
            </w:pPr>
            <w:r w:rsidRPr="00D1487E">
              <w:rPr>
                <w:rFonts w:ascii="Garamond" w:hAnsi="Garamond" w:cs="Garamond"/>
              </w:rPr>
              <w:t>Per il team docente, il coordinatore</w:t>
            </w:r>
          </w:p>
          <w:p w14:paraId="131EB741" w14:textId="5842B043" w:rsidR="00E62BBE" w:rsidRDefault="00E62BBE" w:rsidP="00E62BBE">
            <w:pPr>
              <w:spacing w:line="320" w:lineRule="exact"/>
              <w:jc w:val="center"/>
              <w:rPr>
                <w:rFonts w:ascii="Garamond" w:hAnsi="Garamond" w:cs="Garamond"/>
              </w:rPr>
            </w:pPr>
            <w:r>
              <w:rPr>
                <w:rFonts w:ascii="Garamond" w:hAnsi="Garamond" w:cs="Garamond"/>
              </w:rPr>
              <w:t>………………………………</w:t>
            </w:r>
          </w:p>
        </w:tc>
        <w:tc>
          <w:tcPr>
            <w:tcW w:w="5097" w:type="dxa"/>
          </w:tcPr>
          <w:p w14:paraId="3244776B" w14:textId="300E598A" w:rsidR="00E62BBE" w:rsidRPr="00E62BBE" w:rsidRDefault="00E62BBE" w:rsidP="00E62BBE">
            <w:pPr>
              <w:jc w:val="center"/>
              <w:rPr>
                <w:rFonts w:ascii="Edwardian Script ITC" w:hAnsi="Edwardian Script ITC"/>
                <w:b/>
                <w:sz w:val="24"/>
                <w:szCs w:val="24"/>
              </w:rPr>
            </w:pPr>
            <w:r w:rsidRPr="00E62BBE">
              <w:rPr>
                <w:rFonts w:ascii="Garamond" w:hAnsi="Garamond"/>
                <w:b/>
                <w:sz w:val="24"/>
                <w:szCs w:val="24"/>
              </w:rPr>
              <w:t>Il Dirigente Scolastico</w:t>
            </w:r>
          </w:p>
          <w:p w14:paraId="0ABA81B3" w14:textId="318DCEBD" w:rsidR="00E62BBE" w:rsidRDefault="00E62BBE" w:rsidP="00E62BBE">
            <w:pPr>
              <w:jc w:val="center"/>
              <w:rPr>
                <w:rFonts w:ascii="Times New Roman" w:hAnsi="Times New Roman"/>
                <w:i/>
                <w:sz w:val="18"/>
                <w:szCs w:val="18"/>
              </w:rPr>
            </w:pPr>
            <w:r w:rsidRPr="00E62BBE">
              <w:rPr>
                <w:rFonts w:ascii="Edwardian Script ITC" w:hAnsi="Edwardian Script ITC"/>
                <w:b/>
                <w:sz w:val="32"/>
                <w:szCs w:val="32"/>
              </w:rPr>
              <w:t>Prof. Nicola Trunfio</w:t>
            </w:r>
          </w:p>
          <w:p w14:paraId="1C68F1A3" w14:textId="07A61D30" w:rsidR="00E62BBE" w:rsidRPr="00E62BBE" w:rsidRDefault="00E62BBE" w:rsidP="00E62BBE">
            <w:pPr>
              <w:jc w:val="center"/>
              <w:rPr>
                <w:rFonts w:ascii="Garamond" w:hAnsi="Garamond" w:cs="Garamond"/>
                <w:sz w:val="16"/>
                <w:szCs w:val="16"/>
              </w:rPr>
            </w:pPr>
            <w:r w:rsidRPr="00E62BBE">
              <w:rPr>
                <w:rFonts w:ascii="Times New Roman" w:hAnsi="Times New Roman"/>
                <w:i/>
                <w:sz w:val="16"/>
                <w:szCs w:val="16"/>
              </w:rPr>
              <w:t>Firma omessa ai sensi del art 3 Dlgs n° 38 del 199</w:t>
            </w:r>
          </w:p>
        </w:tc>
      </w:tr>
    </w:tbl>
    <w:p w14:paraId="685A01D1" w14:textId="6C323982" w:rsidR="00C6404C" w:rsidRPr="00780A90" w:rsidRDefault="00780A90" w:rsidP="00E62BBE">
      <w:pPr>
        <w:spacing w:after="0" w:line="240" w:lineRule="auto"/>
        <w:rPr>
          <w:rFonts w:ascii="Times New Roman" w:hAnsi="Times New Roman"/>
          <w:i/>
          <w:sz w:val="18"/>
          <w:szCs w:val="18"/>
        </w:rPr>
      </w:pPr>
      <w:r>
        <w:rPr>
          <w:rFonts w:ascii="Times New Roman" w:hAnsi="Times New Roman"/>
          <w:i/>
          <w:sz w:val="18"/>
          <w:szCs w:val="18"/>
        </w:rPr>
        <w:t xml:space="preserve">                                       </w:t>
      </w:r>
    </w:p>
    <w:sectPr w:rsidR="00C6404C" w:rsidRPr="00780A90" w:rsidSect="002C1A26">
      <w:foot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EA7A" w14:textId="77777777" w:rsidR="00EC4E28" w:rsidRDefault="00EC4E28" w:rsidP="003323D8">
      <w:pPr>
        <w:spacing w:after="0" w:line="240" w:lineRule="auto"/>
      </w:pPr>
      <w:r>
        <w:separator/>
      </w:r>
    </w:p>
  </w:endnote>
  <w:endnote w:type="continuationSeparator" w:id="0">
    <w:p w14:paraId="2F640B7D" w14:textId="77777777" w:rsidR="00EC4E28" w:rsidRDefault="00EC4E28" w:rsidP="0033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7985" w14:textId="77777777" w:rsidR="003323D8" w:rsidRDefault="003323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3A53" w14:textId="77777777" w:rsidR="00EC4E28" w:rsidRDefault="00EC4E28" w:rsidP="003323D8">
      <w:pPr>
        <w:spacing w:after="0" w:line="240" w:lineRule="auto"/>
      </w:pPr>
      <w:r>
        <w:separator/>
      </w:r>
    </w:p>
  </w:footnote>
  <w:footnote w:type="continuationSeparator" w:id="0">
    <w:p w14:paraId="1FE47686" w14:textId="77777777" w:rsidR="00EC4E28" w:rsidRDefault="00EC4E28" w:rsidP="00332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00A71"/>
    <w:multiLevelType w:val="hybridMultilevel"/>
    <w:tmpl w:val="74369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CE65467"/>
    <w:multiLevelType w:val="hybridMultilevel"/>
    <w:tmpl w:val="8D765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845911">
    <w:abstractNumId w:val="0"/>
  </w:num>
  <w:num w:numId="2" w16cid:durableId="174590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E0"/>
    <w:rsid w:val="00007B11"/>
    <w:rsid w:val="000206AB"/>
    <w:rsid w:val="000223F1"/>
    <w:rsid w:val="00051C29"/>
    <w:rsid w:val="00052BCF"/>
    <w:rsid w:val="00081567"/>
    <w:rsid w:val="00086DF4"/>
    <w:rsid w:val="000B48FB"/>
    <w:rsid w:val="00121B35"/>
    <w:rsid w:val="001C4263"/>
    <w:rsid w:val="001C6237"/>
    <w:rsid w:val="002215C4"/>
    <w:rsid w:val="0022678E"/>
    <w:rsid w:val="002B23F7"/>
    <w:rsid w:val="002C1A26"/>
    <w:rsid w:val="002F4C2F"/>
    <w:rsid w:val="00312F23"/>
    <w:rsid w:val="003134A5"/>
    <w:rsid w:val="003236CC"/>
    <w:rsid w:val="003323D8"/>
    <w:rsid w:val="003465A9"/>
    <w:rsid w:val="003529EE"/>
    <w:rsid w:val="003810A1"/>
    <w:rsid w:val="00381331"/>
    <w:rsid w:val="0039085E"/>
    <w:rsid w:val="003B61AB"/>
    <w:rsid w:val="003C72A1"/>
    <w:rsid w:val="003F5B93"/>
    <w:rsid w:val="003F5F25"/>
    <w:rsid w:val="00406615"/>
    <w:rsid w:val="0043349E"/>
    <w:rsid w:val="0044767C"/>
    <w:rsid w:val="00453877"/>
    <w:rsid w:val="004D65C0"/>
    <w:rsid w:val="004E319A"/>
    <w:rsid w:val="00533B34"/>
    <w:rsid w:val="005525A6"/>
    <w:rsid w:val="0056027D"/>
    <w:rsid w:val="00566704"/>
    <w:rsid w:val="00577F3F"/>
    <w:rsid w:val="005B0E8D"/>
    <w:rsid w:val="005B2638"/>
    <w:rsid w:val="005E40DF"/>
    <w:rsid w:val="00660DB4"/>
    <w:rsid w:val="006650B6"/>
    <w:rsid w:val="00677888"/>
    <w:rsid w:val="006802AE"/>
    <w:rsid w:val="006B1199"/>
    <w:rsid w:val="00716584"/>
    <w:rsid w:val="007335A6"/>
    <w:rsid w:val="00747D47"/>
    <w:rsid w:val="0077138D"/>
    <w:rsid w:val="0077682A"/>
    <w:rsid w:val="00780A90"/>
    <w:rsid w:val="00792FF2"/>
    <w:rsid w:val="007B2BC2"/>
    <w:rsid w:val="007D2D5E"/>
    <w:rsid w:val="007F18AF"/>
    <w:rsid w:val="007F68F4"/>
    <w:rsid w:val="00804A3F"/>
    <w:rsid w:val="00812730"/>
    <w:rsid w:val="0086539C"/>
    <w:rsid w:val="008B7DE9"/>
    <w:rsid w:val="008E7058"/>
    <w:rsid w:val="00932956"/>
    <w:rsid w:val="00997900"/>
    <w:rsid w:val="009A20BB"/>
    <w:rsid w:val="009B7B7E"/>
    <w:rsid w:val="009C3AE0"/>
    <w:rsid w:val="00A01C3A"/>
    <w:rsid w:val="00A57A5F"/>
    <w:rsid w:val="00A77F7F"/>
    <w:rsid w:val="00A90925"/>
    <w:rsid w:val="00AF35E7"/>
    <w:rsid w:val="00B275AA"/>
    <w:rsid w:val="00B70503"/>
    <w:rsid w:val="00B70941"/>
    <w:rsid w:val="00B90BF5"/>
    <w:rsid w:val="00BB6064"/>
    <w:rsid w:val="00BD1B09"/>
    <w:rsid w:val="00BE3469"/>
    <w:rsid w:val="00BF4B39"/>
    <w:rsid w:val="00C02732"/>
    <w:rsid w:val="00C50487"/>
    <w:rsid w:val="00C56A6D"/>
    <w:rsid w:val="00C618C3"/>
    <w:rsid w:val="00C6404C"/>
    <w:rsid w:val="00CA0828"/>
    <w:rsid w:val="00CB4B79"/>
    <w:rsid w:val="00CC72B8"/>
    <w:rsid w:val="00CD0F47"/>
    <w:rsid w:val="00CF53D5"/>
    <w:rsid w:val="00D1487E"/>
    <w:rsid w:val="00D91E99"/>
    <w:rsid w:val="00D94479"/>
    <w:rsid w:val="00D94AA3"/>
    <w:rsid w:val="00DA225F"/>
    <w:rsid w:val="00DA52D0"/>
    <w:rsid w:val="00E03D93"/>
    <w:rsid w:val="00E12597"/>
    <w:rsid w:val="00E403F6"/>
    <w:rsid w:val="00E43970"/>
    <w:rsid w:val="00E45135"/>
    <w:rsid w:val="00E62BBE"/>
    <w:rsid w:val="00E94017"/>
    <w:rsid w:val="00EA6228"/>
    <w:rsid w:val="00EC035C"/>
    <w:rsid w:val="00EC235C"/>
    <w:rsid w:val="00EC4E28"/>
    <w:rsid w:val="00EE5281"/>
    <w:rsid w:val="00F102A5"/>
    <w:rsid w:val="00F11276"/>
    <w:rsid w:val="00F136CF"/>
    <w:rsid w:val="00F37F09"/>
    <w:rsid w:val="00F675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CDC9"/>
  <w15:chartTrackingRefBased/>
  <w15:docId w15:val="{578BD12F-5873-4EFA-8B72-2A4916A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0A90"/>
  </w:style>
  <w:style w:type="paragraph" w:styleId="Titolo1">
    <w:name w:val="heading 1"/>
    <w:basedOn w:val="Normale"/>
    <w:next w:val="Normale"/>
    <w:link w:val="Titolo1Carattere"/>
    <w:uiPriority w:val="9"/>
    <w:qFormat/>
    <w:rsid w:val="00E439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1"/>
    <w:qFormat/>
    <w:rsid w:val="003323D8"/>
    <w:pPr>
      <w:widowControl w:val="0"/>
      <w:autoSpaceDE w:val="0"/>
      <w:autoSpaceDN w:val="0"/>
      <w:adjustRightInd w:val="0"/>
      <w:spacing w:after="0" w:line="240" w:lineRule="auto"/>
      <w:outlineLvl w:val="4"/>
    </w:pPr>
    <w:rPr>
      <w:rFonts w:ascii="Arial" w:eastAsiaTheme="minorEastAsia" w:hAnsi="Arial" w:cs="Arial"/>
      <w:sz w:val="21"/>
      <w:szCs w:val="21"/>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EC235C"/>
    <w:pPr>
      <w:spacing w:after="120"/>
    </w:pPr>
  </w:style>
  <w:style w:type="character" w:customStyle="1" w:styleId="CorpotestoCarattere">
    <w:name w:val="Corpo testo Carattere"/>
    <w:basedOn w:val="Carpredefinitoparagrafo"/>
    <w:link w:val="Corpotesto"/>
    <w:uiPriority w:val="99"/>
    <w:semiHidden/>
    <w:rsid w:val="00EC235C"/>
  </w:style>
  <w:style w:type="paragraph" w:customStyle="1" w:styleId="Default">
    <w:name w:val="Default"/>
    <w:rsid w:val="009A20BB"/>
    <w:pPr>
      <w:autoSpaceDE w:val="0"/>
      <w:autoSpaceDN w:val="0"/>
      <w:adjustRightInd w:val="0"/>
      <w:spacing w:after="0" w:line="240" w:lineRule="auto"/>
    </w:pPr>
    <w:rPr>
      <w:rFonts w:ascii="Book Antiqua" w:hAnsi="Book Antiqua" w:cs="Book Antiqua"/>
      <w:color w:val="000000"/>
      <w:sz w:val="24"/>
      <w:szCs w:val="24"/>
    </w:rPr>
  </w:style>
  <w:style w:type="character" w:styleId="Collegamentoipertestuale">
    <w:name w:val="Hyperlink"/>
    <w:basedOn w:val="Carpredefinitoparagrafo"/>
    <w:uiPriority w:val="99"/>
    <w:unhideWhenUsed/>
    <w:rsid w:val="003F5F25"/>
    <w:rPr>
      <w:color w:val="0563C1" w:themeColor="hyperlink"/>
      <w:u w:val="single"/>
    </w:rPr>
  </w:style>
  <w:style w:type="character" w:styleId="Menzionenonrisolta">
    <w:name w:val="Unresolved Mention"/>
    <w:basedOn w:val="Carpredefinitoparagrafo"/>
    <w:uiPriority w:val="99"/>
    <w:semiHidden/>
    <w:unhideWhenUsed/>
    <w:rsid w:val="003F5F25"/>
    <w:rPr>
      <w:color w:val="808080"/>
      <w:shd w:val="clear" w:color="auto" w:fill="E6E6E6"/>
    </w:rPr>
  </w:style>
  <w:style w:type="character" w:customStyle="1" w:styleId="Titolo5Carattere">
    <w:name w:val="Titolo 5 Carattere"/>
    <w:basedOn w:val="Carpredefinitoparagrafo"/>
    <w:link w:val="Titolo5"/>
    <w:uiPriority w:val="1"/>
    <w:rsid w:val="003323D8"/>
    <w:rPr>
      <w:rFonts w:ascii="Arial" w:eastAsiaTheme="minorEastAsia" w:hAnsi="Arial" w:cs="Arial"/>
      <w:sz w:val="21"/>
      <w:szCs w:val="21"/>
      <w:lang w:eastAsia="it-IT"/>
    </w:rPr>
  </w:style>
  <w:style w:type="table" w:styleId="Grigliatabella">
    <w:name w:val="Table Grid"/>
    <w:basedOn w:val="Tabellanormale"/>
    <w:uiPriority w:val="39"/>
    <w:rsid w:val="003323D8"/>
    <w:pPr>
      <w:spacing w:after="0" w:line="240" w:lineRule="auto"/>
    </w:pPr>
    <w:rPr>
      <w:rFonts w:eastAsiaTheme="minorEastAsia"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32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23D8"/>
  </w:style>
  <w:style w:type="paragraph" w:styleId="Pidipagina">
    <w:name w:val="footer"/>
    <w:basedOn w:val="Normale"/>
    <w:link w:val="PidipaginaCarattere"/>
    <w:uiPriority w:val="99"/>
    <w:unhideWhenUsed/>
    <w:rsid w:val="00332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23D8"/>
  </w:style>
  <w:style w:type="paragraph" w:styleId="Paragrafoelenco">
    <w:name w:val="List Paragraph"/>
    <w:basedOn w:val="Normale"/>
    <w:uiPriority w:val="34"/>
    <w:qFormat/>
    <w:rsid w:val="00E45135"/>
    <w:pPr>
      <w:widowControl w:val="0"/>
      <w:autoSpaceDE w:val="0"/>
      <w:autoSpaceDN w:val="0"/>
      <w:adjustRightInd w:val="0"/>
      <w:spacing w:after="0" w:line="240" w:lineRule="auto"/>
      <w:ind w:left="1014" w:hanging="422"/>
    </w:pPr>
    <w:rPr>
      <w:rFonts w:ascii="Arial" w:eastAsiaTheme="minorEastAsia" w:hAnsi="Arial" w:cs="Arial"/>
      <w:sz w:val="24"/>
      <w:szCs w:val="24"/>
      <w:lang w:eastAsia="it-IT"/>
    </w:rPr>
  </w:style>
  <w:style w:type="character" w:customStyle="1" w:styleId="Titolo1Carattere">
    <w:name w:val="Titolo 1 Carattere"/>
    <w:basedOn w:val="Carpredefinitoparagrafo"/>
    <w:link w:val="Titolo1"/>
    <w:uiPriority w:val="9"/>
    <w:rsid w:val="00E43970"/>
    <w:rPr>
      <w:rFonts w:asciiTheme="majorHAnsi" w:eastAsiaTheme="majorEastAsia" w:hAnsiTheme="majorHAnsi" w:cstheme="majorBidi"/>
      <w:color w:val="2F5496" w:themeColor="accent1" w:themeShade="BF"/>
      <w:sz w:val="32"/>
      <w:szCs w:val="32"/>
    </w:rPr>
  </w:style>
  <w:style w:type="character" w:styleId="Collegamentovisitato">
    <w:name w:val="FollowedHyperlink"/>
    <w:basedOn w:val="Carpredefinitoparagrafo"/>
    <w:uiPriority w:val="99"/>
    <w:semiHidden/>
    <w:unhideWhenUsed/>
    <w:rsid w:val="003B61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0613B-0955-4CD0-A108-D73453C2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587</Words>
  <Characters>3350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mirella</dc:creator>
  <cp:keywords/>
  <dc:description/>
  <cp:lastModifiedBy>Nicola Trunfio</cp:lastModifiedBy>
  <cp:revision>6</cp:revision>
  <cp:lastPrinted>2022-02-11T09:03:00Z</cp:lastPrinted>
  <dcterms:created xsi:type="dcterms:W3CDTF">2024-03-08T13:25:00Z</dcterms:created>
  <dcterms:modified xsi:type="dcterms:W3CDTF">2026-03-03T08:09:00Z</dcterms:modified>
</cp:coreProperties>
</file>